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DBADC3" w14:textId="77777777" w:rsidR="00466F4B" w:rsidRPr="00655885" w:rsidRDefault="00466F4B" w:rsidP="00466F4B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655885">
        <w:rPr>
          <w:rFonts w:ascii="Arial" w:hAnsi="Arial" w:cs="Arial"/>
          <w:b/>
          <w:color w:val="000000"/>
          <w:sz w:val="22"/>
          <w:szCs w:val="22"/>
        </w:rPr>
        <w:t>OBČINA ŽALEC</w:t>
      </w:r>
      <w:r w:rsidRPr="00655885">
        <w:rPr>
          <w:rFonts w:ascii="Arial" w:hAnsi="Arial" w:cs="Arial"/>
          <w:color w:val="000000"/>
          <w:sz w:val="22"/>
          <w:szCs w:val="22"/>
        </w:rPr>
        <w:t xml:space="preserve">, </w:t>
      </w:r>
      <w:r w:rsidR="00925124" w:rsidRPr="00655885">
        <w:rPr>
          <w:rFonts w:ascii="Arial" w:hAnsi="Arial" w:cs="Arial"/>
          <w:color w:val="000000"/>
          <w:sz w:val="22"/>
          <w:szCs w:val="22"/>
        </w:rPr>
        <w:t>Ulica Savinjske čete 5, 3310 Žalec</w:t>
      </w:r>
      <w:r w:rsidR="00F2791F" w:rsidRPr="00655885">
        <w:rPr>
          <w:rFonts w:ascii="Arial" w:hAnsi="Arial" w:cs="Arial"/>
          <w:color w:val="000000"/>
          <w:sz w:val="22"/>
          <w:szCs w:val="22"/>
        </w:rPr>
        <w:t xml:space="preserve">, </w:t>
      </w:r>
      <w:r w:rsidRPr="00655885">
        <w:rPr>
          <w:rFonts w:ascii="Arial" w:hAnsi="Arial" w:cs="Arial"/>
          <w:color w:val="000000"/>
          <w:sz w:val="22"/>
          <w:szCs w:val="22"/>
        </w:rPr>
        <w:t>ki jo zastopa župan Janko Kos (</w:t>
      </w:r>
      <w:r w:rsidR="00237C9C" w:rsidRPr="00655885">
        <w:rPr>
          <w:rFonts w:ascii="Arial" w:hAnsi="Arial" w:cs="Arial"/>
          <w:color w:val="000000"/>
          <w:sz w:val="22"/>
          <w:szCs w:val="22"/>
        </w:rPr>
        <w:t>ID za DDV</w:t>
      </w:r>
      <w:r w:rsidRPr="00655885">
        <w:rPr>
          <w:rFonts w:ascii="Arial" w:hAnsi="Arial" w:cs="Arial"/>
          <w:color w:val="000000"/>
          <w:sz w:val="22"/>
          <w:szCs w:val="22"/>
        </w:rPr>
        <w:t xml:space="preserve">: </w:t>
      </w:r>
      <w:r w:rsidR="00E27FA3" w:rsidRPr="00655885">
        <w:rPr>
          <w:rFonts w:ascii="Arial" w:hAnsi="Arial" w:cs="Arial"/>
          <w:color w:val="000000"/>
          <w:sz w:val="22"/>
          <w:szCs w:val="22"/>
        </w:rPr>
        <w:t>SI</w:t>
      </w:r>
      <w:r w:rsidRPr="00655885">
        <w:rPr>
          <w:rFonts w:ascii="Arial" w:hAnsi="Arial" w:cs="Arial"/>
          <w:color w:val="000000"/>
          <w:sz w:val="22"/>
          <w:szCs w:val="22"/>
        </w:rPr>
        <w:t xml:space="preserve">62546708, podračun št.: 01390-0100004366 pri UJP Žalec), </w:t>
      </w:r>
    </w:p>
    <w:p w14:paraId="2AA60B00" w14:textId="6D64525E" w:rsidR="00466F4B" w:rsidRPr="00655885" w:rsidRDefault="0098110C" w:rsidP="00466F4B">
      <w:p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v nadaljevanju: o</w:t>
      </w:r>
      <w:r w:rsidR="00655885">
        <w:rPr>
          <w:rFonts w:ascii="Arial" w:hAnsi="Arial" w:cs="Arial"/>
          <w:color w:val="000000"/>
          <w:sz w:val="22"/>
          <w:szCs w:val="22"/>
        </w:rPr>
        <w:t>bčina</w:t>
      </w:r>
    </w:p>
    <w:p w14:paraId="3F00CDE6" w14:textId="77777777" w:rsidR="00466F4B" w:rsidRPr="008E1826" w:rsidRDefault="00466F4B" w:rsidP="00466F4B">
      <w:pPr>
        <w:jc w:val="both"/>
        <w:rPr>
          <w:color w:val="000000"/>
        </w:rPr>
      </w:pPr>
    </w:p>
    <w:p w14:paraId="1CE7D4A9" w14:textId="77777777" w:rsidR="00466F4B" w:rsidRPr="00655885" w:rsidRDefault="00466F4B" w:rsidP="00466F4B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655885">
        <w:rPr>
          <w:rFonts w:ascii="Arial" w:hAnsi="Arial" w:cs="Arial"/>
          <w:color w:val="000000"/>
          <w:sz w:val="22"/>
          <w:szCs w:val="22"/>
        </w:rPr>
        <w:t>in</w:t>
      </w:r>
    </w:p>
    <w:p w14:paraId="04D624A6" w14:textId="77777777" w:rsidR="00466F4B" w:rsidRPr="00655885" w:rsidRDefault="00466F4B" w:rsidP="00466F4B">
      <w:pPr>
        <w:jc w:val="both"/>
        <w:rPr>
          <w:rFonts w:ascii="Arial" w:hAnsi="Arial" w:cs="Arial"/>
          <w:color w:val="000000"/>
          <w:sz w:val="22"/>
          <w:szCs w:val="22"/>
        </w:rPr>
      </w:pPr>
    </w:p>
    <w:p w14:paraId="2648B233" w14:textId="5596B0D9" w:rsidR="00466F4B" w:rsidRPr="00655885" w:rsidRDefault="00925124" w:rsidP="00466F4B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655885">
        <w:rPr>
          <w:rFonts w:ascii="Arial" w:hAnsi="Arial" w:cs="Arial"/>
          <w:b/>
          <w:color w:val="000000"/>
          <w:sz w:val="22"/>
          <w:szCs w:val="22"/>
        </w:rPr>
        <w:t>DRUŠTVO:</w:t>
      </w:r>
      <w:r w:rsidRPr="00655885">
        <w:rPr>
          <w:rFonts w:ascii="Arial" w:hAnsi="Arial" w:cs="Arial"/>
          <w:color w:val="000000"/>
          <w:sz w:val="22"/>
          <w:szCs w:val="22"/>
        </w:rPr>
        <w:t>____________________</w:t>
      </w:r>
      <w:r w:rsidRPr="00655885">
        <w:rPr>
          <w:rFonts w:ascii="Arial" w:hAnsi="Arial" w:cs="Arial"/>
          <w:b/>
          <w:color w:val="000000"/>
          <w:sz w:val="22"/>
          <w:szCs w:val="22"/>
        </w:rPr>
        <w:t xml:space="preserve">, </w:t>
      </w:r>
      <w:r w:rsidR="000722DA" w:rsidRPr="00655885">
        <w:rPr>
          <w:rFonts w:ascii="Arial" w:hAnsi="Arial" w:cs="Arial"/>
          <w:color w:val="000000"/>
          <w:sz w:val="22"/>
          <w:szCs w:val="22"/>
        </w:rPr>
        <w:t>Naslov:___________________</w:t>
      </w:r>
      <w:r w:rsidR="00684453">
        <w:rPr>
          <w:rFonts w:ascii="Arial" w:hAnsi="Arial" w:cs="Arial"/>
          <w:color w:val="000000"/>
          <w:sz w:val="22"/>
          <w:szCs w:val="22"/>
        </w:rPr>
        <w:t>, ki ga zastopa ______________ (</w:t>
      </w:r>
      <w:r w:rsidR="00466F4B" w:rsidRPr="00655885">
        <w:rPr>
          <w:rFonts w:ascii="Arial" w:hAnsi="Arial" w:cs="Arial"/>
          <w:color w:val="000000"/>
          <w:sz w:val="22"/>
          <w:szCs w:val="22"/>
        </w:rPr>
        <w:t>davčna številka:</w:t>
      </w:r>
      <w:r w:rsidR="000722DA" w:rsidRPr="00655885">
        <w:rPr>
          <w:rFonts w:ascii="Arial" w:hAnsi="Arial" w:cs="Arial"/>
          <w:color w:val="000000"/>
          <w:sz w:val="22"/>
          <w:szCs w:val="22"/>
        </w:rPr>
        <w:t>_________________</w:t>
      </w:r>
      <w:r w:rsidR="0098110C">
        <w:rPr>
          <w:rFonts w:ascii="Arial" w:hAnsi="Arial" w:cs="Arial"/>
          <w:color w:val="000000"/>
          <w:sz w:val="22"/>
          <w:szCs w:val="22"/>
        </w:rPr>
        <w:t>, matična</w:t>
      </w:r>
      <w:r w:rsidR="0098110C" w:rsidRPr="00655885">
        <w:rPr>
          <w:rFonts w:ascii="Arial" w:hAnsi="Arial" w:cs="Arial"/>
          <w:color w:val="000000"/>
          <w:sz w:val="22"/>
          <w:szCs w:val="22"/>
        </w:rPr>
        <w:t xml:space="preserve"> številka:_________________, </w:t>
      </w:r>
      <w:r w:rsidR="00466F4B" w:rsidRPr="00655885">
        <w:rPr>
          <w:rFonts w:ascii="Arial" w:hAnsi="Arial" w:cs="Arial"/>
          <w:color w:val="000000"/>
          <w:sz w:val="22"/>
          <w:szCs w:val="22"/>
        </w:rPr>
        <w:t xml:space="preserve">transakcijski račun št.: </w:t>
      </w:r>
      <w:r w:rsidR="000722DA" w:rsidRPr="00655885">
        <w:rPr>
          <w:rFonts w:ascii="Arial" w:hAnsi="Arial" w:cs="Arial"/>
          <w:color w:val="000000"/>
          <w:sz w:val="22"/>
          <w:szCs w:val="22"/>
        </w:rPr>
        <w:t>___________________________ odprt</w:t>
      </w:r>
      <w:r w:rsidR="00466F4B" w:rsidRPr="00655885">
        <w:rPr>
          <w:rFonts w:ascii="Arial" w:hAnsi="Arial" w:cs="Arial"/>
          <w:color w:val="000000"/>
          <w:sz w:val="22"/>
          <w:szCs w:val="22"/>
        </w:rPr>
        <w:t xml:space="preserve"> pri </w:t>
      </w:r>
      <w:r w:rsidR="000722DA" w:rsidRPr="00655885">
        <w:rPr>
          <w:rFonts w:ascii="Arial" w:hAnsi="Arial" w:cs="Arial"/>
          <w:color w:val="000000"/>
          <w:sz w:val="22"/>
          <w:szCs w:val="22"/>
        </w:rPr>
        <w:t>________________________________</w:t>
      </w:r>
      <w:r w:rsidR="00466F4B" w:rsidRPr="00655885">
        <w:rPr>
          <w:rFonts w:ascii="Arial" w:hAnsi="Arial" w:cs="Arial"/>
          <w:color w:val="000000"/>
          <w:sz w:val="22"/>
          <w:szCs w:val="22"/>
        </w:rPr>
        <w:t xml:space="preserve">), </w:t>
      </w:r>
    </w:p>
    <w:p w14:paraId="4DE9035A" w14:textId="3CE15B97" w:rsidR="00466F4B" w:rsidRPr="00655885" w:rsidRDefault="00466F4B" w:rsidP="00466F4B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655885">
        <w:rPr>
          <w:rFonts w:ascii="Arial" w:hAnsi="Arial" w:cs="Arial"/>
          <w:color w:val="000000"/>
          <w:sz w:val="22"/>
          <w:szCs w:val="22"/>
        </w:rPr>
        <w:t>v nadaljevanju</w:t>
      </w:r>
      <w:r w:rsidR="0098110C">
        <w:rPr>
          <w:rFonts w:ascii="Arial" w:hAnsi="Arial" w:cs="Arial"/>
          <w:color w:val="000000"/>
          <w:sz w:val="22"/>
          <w:szCs w:val="22"/>
        </w:rPr>
        <w:t>: prejemnik sredstev</w:t>
      </w:r>
    </w:p>
    <w:p w14:paraId="7F326FB4" w14:textId="77777777" w:rsidR="002C125F" w:rsidRPr="00655885" w:rsidRDefault="002C125F" w:rsidP="002C125F">
      <w:pPr>
        <w:jc w:val="both"/>
        <w:rPr>
          <w:rFonts w:ascii="Arial" w:hAnsi="Arial" w:cs="Arial"/>
          <w:color w:val="000000"/>
          <w:sz w:val="22"/>
          <w:szCs w:val="22"/>
        </w:rPr>
      </w:pPr>
    </w:p>
    <w:p w14:paraId="4CF44EB1" w14:textId="77777777" w:rsidR="002C125F" w:rsidRPr="00655885" w:rsidRDefault="002C125F" w:rsidP="002C125F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655885">
        <w:rPr>
          <w:rFonts w:ascii="Arial" w:hAnsi="Arial" w:cs="Arial"/>
          <w:color w:val="000000"/>
          <w:sz w:val="22"/>
          <w:szCs w:val="22"/>
        </w:rPr>
        <w:t>skleneta naslednjo</w:t>
      </w:r>
    </w:p>
    <w:p w14:paraId="537BB158" w14:textId="77777777" w:rsidR="002C125F" w:rsidRPr="00655885" w:rsidRDefault="002C125F" w:rsidP="002C125F">
      <w:pPr>
        <w:jc w:val="both"/>
        <w:rPr>
          <w:rFonts w:ascii="Arial" w:hAnsi="Arial" w:cs="Arial"/>
          <w:color w:val="000000"/>
          <w:sz w:val="22"/>
          <w:szCs w:val="22"/>
        </w:rPr>
      </w:pPr>
    </w:p>
    <w:p w14:paraId="4B4F5D07" w14:textId="77777777" w:rsidR="002C125F" w:rsidRPr="00655885" w:rsidRDefault="002C125F" w:rsidP="002C125F">
      <w:pPr>
        <w:jc w:val="both"/>
        <w:rPr>
          <w:rFonts w:ascii="Arial" w:hAnsi="Arial" w:cs="Arial"/>
          <w:color w:val="000000"/>
          <w:sz w:val="22"/>
          <w:szCs w:val="22"/>
        </w:rPr>
      </w:pPr>
    </w:p>
    <w:p w14:paraId="3EB0AA23" w14:textId="54D129EC" w:rsidR="006F717C" w:rsidRPr="00655885" w:rsidRDefault="0098110C" w:rsidP="006F717C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 xml:space="preserve">POGODBO </w:t>
      </w:r>
      <w:r w:rsidR="002C125F" w:rsidRPr="00655885">
        <w:rPr>
          <w:rFonts w:ascii="Arial" w:hAnsi="Arial" w:cs="Arial"/>
          <w:b/>
          <w:color w:val="000000"/>
          <w:sz w:val="22"/>
          <w:szCs w:val="22"/>
        </w:rPr>
        <w:t xml:space="preserve">ŠT. </w:t>
      </w:r>
      <w:r w:rsidR="000722DA" w:rsidRPr="00655885">
        <w:rPr>
          <w:rFonts w:ascii="Arial" w:hAnsi="Arial" w:cs="Arial"/>
          <w:b/>
          <w:color w:val="000000"/>
          <w:sz w:val="22"/>
          <w:szCs w:val="22"/>
        </w:rPr>
        <w:t>__________________</w:t>
      </w:r>
    </w:p>
    <w:p w14:paraId="1CE6A67A" w14:textId="5ACCFBB7" w:rsidR="002C125F" w:rsidRPr="002460B4" w:rsidRDefault="002C125F" w:rsidP="002460B4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655885">
        <w:rPr>
          <w:rFonts w:ascii="Arial" w:hAnsi="Arial" w:cs="Arial"/>
          <w:b/>
          <w:color w:val="000000"/>
          <w:sz w:val="22"/>
          <w:szCs w:val="22"/>
        </w:rPr>
        <w:t xml:space="preserve">O </w:t>
      </w:r>
      <w:r w:rsidR="00C5181F" w:rsidRPr="00655885">
        <w:rPr>
          <w:rFonts w:ascii="Arial" w:hAnsi="Arial" w:cs="Arial"/>
          <w:b/>
          <w:color w:val="000000"/>
          <w:sz w:val="22"/>
          <w:szCs w:val="22"/>
        </w:rPr>
        <w:t>SOFINANCIRANJU STROKOVNEGA KADR</w:t>
      </w:r>
      <w:r w:rsidR="00655885">
        <w:rPr>
          <w:rFonts w:ascii="Arial" w:hAnsi="Arial" w:cs="Arial"/>
          <w:b/>
          <w:color w:val="000000"/>
          <w:sz w:val="22"/>
          <w:szCs w:val="22"/>
        </w:rPr>
        <w:t xml:space="preserve">A NA PODROČJU ŠPORTA </w:t>
      </w:r>
      <w:r w:rsidR="00F97D35">
        <w:rPr>
          <w:rFonts w:ascii="Arial" w:hAnsi="Arial" w:cs="Arial"/>
          <w:b/>
          <w:color w:val="000000"/>
          <w:sz w:val="22"/>
          <w:szCs w:val="22"/>
        </w:rPr>
        <w:t>ZA LETO</w:t>
      </w:r>
      <w:r w:rsidR="00684453">
        <w:rPr>
          <w:rFonts w:ascii="Arial" w:hAnsi="Arial" w:cs="Arial"/>
          <w:b/>
          <w:color w:val="000000"/>
          <w:sz w:val="22"/>
          <w:szCs w:val="22"/>
        </w:rPr>
        <w:t xml:space="preserve"> 2020</w:t>
      </w:r>
    </w:p>
    <w:p w14:paraId="578D4A52" w14:textId="77777777" w:rsidR="00466F4B" w:rsidRPr="00655885" w:rsidRDefault="00466F4B" w:rsidP="002460B4">
      <w:pPr>
        <w:spacing w:before="300"/>
        <w:jc w:val="center"/>
        <w:rPr>
          <w:rFonts w:ascii="Arial" w:hAnsi="Arial" w:cs="Arial"/>
          <w:color w:val="000000"/>
          <w:sz w:val="22"/>
          <w:szCs w:val="22"/>
        </w:rPr>
      </w:pPr>
      <w:r w:rsidRPr="00655885">
        <w:rPr>
          <w:rFonts w:ascii="Arial" w:hAnsi="Arial" w:cs="Arial"/>
          <w:color w:val="000000"/>
          <w:sz w:val="22"/>
          <w:szCs w:val="22"/>
        </w:rPr>
        <w:t>1. člen</w:t>
      </w:r>
    </w:p>
    <w:p w14:paraId="725FFF47" w14:textId="045DA21B" w:rsidR="00466F4B" w:rsidRPr="002460B4" w:rsidRDefault="00655885" w:rsidP="002460B4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655885">
        <w:rPr>
          <w:rFonts w:ascii="Arial" w:hAnsi="Arial" w:cs="Arial"/>
          <w:color w:val="000000"/>
          <w:sz w:val="22"/>
          <w:szCs w:val="22"/>
        </w:rPr>
        <w:t>Občina</w:t>
      </w:r>
      <w:r w:rsidR="00466F4B" w:rsidRPr="00655885">
        <w:rPr>
          <w:rFonts w:ascii="Arial" w:hAnsi="Arial" w:cs="Arial"/>
          <w:color w:val="000000"/>
          <w:sz w:val="22"/>
          <w:szCs w:val="22"/>
        </w:rPr>
        <w:t xml:space="preserve"> se na podlagi izvedenega javnega razpisa za sofinanciranje strokovnega kadr</w:t>
      </w:r>
      <w:r w:rsidRPr="00655885">
        <w:rPr>
          <w:rFonts w:ascii="Arial" w:hAnsi="Arial" w:cs="Arial"/>
          <w:color w:val="000000"/>
          <w:sz w:val="22"/>
          <w:szCs w:val="22"/>
        </w:rPr>
        <w:t xml:space="preserve">a na področju športa </w:t>
      </w:r>
      <w:r w:rsidR="00D7364B">
        <w:rPr>
          <w:rFonts w:ascii="Arial" w:hAnsi="Arial" w:cs="Arial"/>
          <w:color w:val="000000"/>
          <w:sz w:val="22"/>
          <w:szCs w:val="22"/>
        </w:rPr>
        <w:t>za leto</w:t>
      </w:r>
      <w:r w:rsidR="00684453">
        <w:rPr>
          <w:rFonts w:ascii="Arial" w:hAnsi="Arial" w:cs="Arial"/>
          <w:color w:val="000000"/>
          <w:sz w:val="22"/>
          <w:szCs w:val="22"/>
        </w:rPr>
        <w:t xml:space="preserve"> 2020</w:t>
      </w:r>
      <w:r w:rsidR="000722DA" w:rsidRPr="00655885">
        <w:rPr>
          <w:rFonts w:ascii="Arial" w:hAnsi="Arial" w:cs="Arial"/>
          <w:color w:val="000000"/>
          <w:sz w:val="22"/>
          <w:szCs w:val="22"/>
        </w:rPr>
        <w:t xml:space="preserve"> z dne </w:t>
      </w:r>
      <w:r w:rsidR="006F717C" w:rsidRPr="00655885">
        <w:rPr>
          <w:rFonts w:ascii="Arial" w:hAnsi="Arial" w:cs="Arial"/>
          <w:color w:val="000000"/>
          <w:sz w:val="22"/>
          <w:szCs w:val="22"/>
        </w:rPr>
        <w:t>_________</w:t>
      </w:r>
      <w:r w:rsidR="00466F4B" w:rsidRPr="00655885">
        <w:rPr>
          <w:rFonts w:ascii="Arial" w:hAnsi="Arial" w:cs="Arial"/>
          <w:color w:val="000000"/>
          <w:sz w:val="22"/>
          <w:szCs w:val="22"/>
        </w:rPr>
        <w:t xml:space="preserve">, in odločbe št. </w:t>
      </w:r>
      <w:r w:rsidR="000722DA" w:rsidRPr="00655885">
        <w:rPr>
          <w:rFonts w:ascii="Arial" w:hAnsi="Arial" w:cs="Arial"/>
          <w:color w:val="000000"/>
          <w:sz w:val="22"/>
          <w:szCs w:val="22"/>
        </w:rPr>
        <w:t>______________________________</w:t>
      </w:r>
      <w:r w:rsidR="00466F4B" w:rsidRPr="00655885">
        <w:rPr>
          <w:rFonts w:ascii="Arial" w:hAnsi="Arial" w:cs="Arial"/>
          <w:color w:val="000000"/>
          <w:sz w:val="22"/>
          <w:szCs w:val="22"/>
        </w:rPr>
        <w:t xml:space="preserve"> ter v skladu s to pogodbo obvezuje, da bo </w:t>
      </w:r>
      <w:r w:rsidR="006F717C" w:rsidRPr="00655885">
        <w:rPr>
          <w:rFonts w:ascii="Arial" w:hAnsi="Arial" w:cs="Arial"/>
          <w:color w:val="000000"/>
          <w:sz w:val="22"/>
          <w:szCs w:val="22"/>
        </w:rPr>
        <w:t>prejemniku</w:t>
      </w:r>
      <w:r w:rsidR="00466F4B" w:rsidRPr="00655885">
        <w:rPr>
          <w:rFonts w:ascii="Arial" w:hAnsi="Arial" w:cs="Arial"/>
          <w:color w:val="000000"/>
          <w:sz w:val="22"/>
          <w:szCs w:val="22"/>
        </w:rPr>
        <w:t xml:space="preserve"> sredstev za sofinanciranje strokovnega kad</w:t>
      </w:r>
      <w:r w:rsidR="004170BE" w:rsidRPr="00655885">
        <w:rPr>
          <w:rFonts w:ascii="Arial" w:hAnsi="Arial" w:cs="Arial"/>
          <w:color w:val="000000"/>
          <w:sz w:val="22"/>
          <w:szCs w:val="22"/>
        </w:rPr>
        <w:t xml:space="preserve">ra </w:t>
      </w:r>
      <w:r w:rsidR="00E33640">
        <w:rPr>
          <w:rFonts w:ascii="Arial" w:hAnsi="Arial" w:cs="Arial"/>
          <w:color w:val="000000"/>
          <w:sz w:val="22"/>
          <w:szCs w:val="22"/>
        </w:rPr>
        <w:t>na področju športa nakazal</w:t>
      </w:r>
      <w:r w:rsidR="00C61A3C">
        <w:rPr>
          <w:rFonts w:ascii="Arial" w:hAnsi="Arial" w:cs="Arial"/>
          <w:color w:val="000000"/>
          <w:sz w:val="22"/>
          <w:szCs w:val="22"/>
        </w:rPr>
        <w:t>a</w:t>
      </w:r>
      <w:r w:rsidR="00E33640">
        <w:rPr>
          <w:rFonts w:ascii="Arial" w:hAnsi="Arial" w:cs="Arial"/>
          <w:color w:val="000000"/>
          <w:sz w:val="22"/>
          <w:szCs w:val="22"/>
        </w:rPr>
        <w:t xml:space="preserve"> do </w:t>
      </w:r>
      <w:r w:rsidR="006F717C" w:rsidRPr="00655885">
        <w:rPr>
          <w:rFonts w:ascii="Arial" w:hAnsi="Arial" w:cs="Arial"/>
          <w:color w:val="000000"/>
          <w:sz w:val="22"/>
          <w:szCs w:val="22"/>
          <w:u w:val="single"/>
        </w:rPr>
        <w:t>_________</w:t>
      </w:r>
      <w:r w:rsidR="006F717C" w:rsidRPr="00655885">
        <w:rPr>
          <w:rFonts w:ascii="Arial" w:hAnsi="Arial" w:cs="Arial"/>
          <w:color w:val="000000"/>
          <w:sz w:val="22"/>
          <w:szCs w:val="22"/>
        </w:rPr>
        <w:t>EUR</w:t>
      </w:r>
      <w:r w:rsidR="00466F4B" w:rsidRPr="00655885">
        <w:rPr>
          <w:rFonts w:ascii="Arial" w:hAnsi="Arial" w:cs="Arial"/>
          <w:color w:val="000000"/>
          <w:sz w:val="22"/>
          <w:szCs w:val="22"/>
        </w:rPr>
        <w:t xml:space="preserve">, na transakcijski račun št.: </w:t>
      </w:r>
      <w:r w:rsidR="000722DA" w:rsidRPr="00655885">
        <w:rPr>
          <w:rFonts w:ascii="Arial" w:hAnsi="Arial" w:cs="Arial"/>
          <w:color w:val="000000"/>
          <w:sz w:val="22"/>
          <w:szCs w:val="22"/>
        </w:rPr>
        <w:t>__________________________________ odprt pri _________</w:t>
      </w:r>
      <w:r w:rsidR="00466F4B" w:rsidRPr="00655885">
        <w:rPr>
          <w:rFonts w:ascii="Arial" w:hAnsi="Arial" w:cs="Arial"/>
          <w:color w:val="000000"/>
          <w:sz w:val="22"/>
          <w:szCs w:val="22"/>
        </w:rPr>
        <w:t xml:space="preserve">.  </w:t>
      </w:r>
    </w:p>
    <w:p w14:paraId="67D13E00" w14:textId="77777777" w:rsidR="00466F4B" w:rsidRPr="00655885" w:rsidRDefault="00466F4B" w:rsidP="002460B4">
      <w:pPr>
        <w:spacing w:before="300"/>
        <w:jc w:val="center"/>
        <w:rPr>
          <w:rFonts w:ascii="Arial" w:hAnsi="Arial" w:cs="Arial"/>
          <w:color w:val="000000"/>
          <w:sz w:val="22"/>
          <w:szCs w:val="22"/>
        </w:rPr>
      </w:pPr>
      <w:r w:rsidRPr="00655885">
        <w:rPr>
          <w:rFonts w:ascii="Arial" w:hAnsi="Arial" w:cs="Arial"/>
          <w:color w:val="000000"/>
          <w:sz w:val="22"/>
          <w:szCs w:val="22"/>
        </w:rPr>
        <w:t>2. člen</w:t>
      </w:r>
    </w:p>
    <w:p w14:paraId="1CD1CB15" w14:textId="2E3CC33F" w:rsidR="00466F4B" w:rsidRPr="003D506F" w:rsidRDefault="00466F4B" w:rsidP="00466F4B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3D506F">
        <w:rPr>
          <w:rFonts w:ascii="Arial" w:hAnsi="Arial" w:cs="Arial"/>
          <w:color w:val="000000"/>
          <w:sz w:val="22"/>
          <w:szCs w:val="22"/>
        </w:rPr>
        <w:t>Sredstva so zagotovljena v Odloku pr</w:t>
      </w:r>
      <w:r w:rsidR="00684453" w:rsidRPr="003D506F">
        <w:rPr>
          <w:rFonts w:ascii="Arial" w:hAnsi="Arial" w:cs="Arial"/>
          <w:color w:val="000000"/>
          <w:sz w:val="22"/>
          <w:szCs w:val="22"/>
        </w:rPr>
        <w:t>oračuna Občine Žalec za leto 2020</w:t>
      </w:r>
      <w:r w:rsidRPr="003D506F">
        <w:rPr>
          <w:rFonts w:ascii="Arial" w:hAnsi="Arial" w:cs="Arial"/>
          <w:color w:val="000000"/>
          <w:sz w:val="22"/>
          <w:szCs w:val="22"/>
        </w:rPr>
        <w:t xml:space="preserve"> (</w:t>
      </w:r>
      <w:r w:rsidR="00684453" w:rsidRPr="003D506F">
        <w:rPr>
          <w:rFonts w:ascii="Arial" w:hAnsi="Arial" w:cs="Arial"/>
          <w:color w:val="000000"/>
          <w:sz w:val="22"/>
          <w:szCs w:val="22"/>
        </w:rPr>
        <w:t>Ur. list RS št. 20/19</w:t>
      </w:r>
      <w:r w:rsidRPr="003D506F">
        <w:rPr>
          <w:rFonts w:ascii="Arial" w:hAnsi="Arial" w:cs="Arial"/>
          <w:color w:val="000000"/>
          <w:sz w:val="22"/>
          <w:szCs w:val="22"/>
        </w:rPr>
        <w:t>)</w:t>
      </w:r>
      <w:r w:rsidR="0098110C" w:rsidRPr="003D506F">
        <w:rPr>
          <w:rFonts w:ascii="Arial" w:hAnsi="Arial" w:cs="Arial"/>
          <w:color w:val="000000"/>
          <w:sz w:val="22"/>
          <w:szCs w:val="22"/>
        </w:rPr>
        <w:t xml:space="preserve">, </w:t>
      </w:r>
      <w:r w:rsidRPr="003D506F">
        <w:rPr>
          <w:rFonts w:ascii="Arial" w:hAnsi="Arial" w:cs="Arial"/>
          <w:color w:val="000000"/>
          <w:sz w:val="22"/>
          <w:szCs w:val="22"/>
        </w:rPr>
        <w:t>na proračunski postavki 18111 – Financiranje strokovnega kadra na področju športa.</w:t>
      </w:r>
    </w:p>
    <w:p w14:paraId="3768A824" w14:textId="77777777" w:rsidR="00466F4B" w:rsidRPr="00655885" w:rsidRDefault="00466F4B" w:rsidP="002460B4">
      <w:pPr>
        <w:spacing w:before="300"/>
        <w:jc w:val="center"/>
        <w:rPr>
          <w:rFonts w:ascii="Arial" w:hAnsi="Arial" w:cs="Arial"/>
          <w:color w:val="000000"/>
          <w:sz w:val="22"/>
          <w:szCs w:val="22"/>
        </w:rPr>
      </w:pPr>
      <w:r w:rsidRPr="00655885">
        <w:rPr>
          <w:rFonts w:ascii="Arial" w:hAnsi="Arial" w:cs="Arial"/>
          <w:color w:val="000000"/>
          <w:sz w:val="22"/>
          <w:szCs w:val="22"/>
        </w:rPr>
        <w:t>3.člen</w:t>
      </w:r>
    </w:p>
    <w:p w14:paraId="41416DAD" w14:textId="29DCFC95" w:rsidR="006F717C" w:rsidRPr="00E33640" w:rsidRDefault="00466F4B" w:rsidP="00466F4B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655885">
        <w:rPr>
          <w:rFonts w:ascii="Arial" w:hAnsi="Arial" w:cs="Arial"/>
          <w:color w:val="000000"/>
          <w:sz w:val="22"/>
          <w:szCs w:val="22"/>
        </w:rPr>
        <w:t>Prejemnik sredstev je dolžan sredstva porabiti za sofinanc</w:t>
      </w:r>
      <w:r w:rsidR="00655885">
        <w:rPr>
          <w:rFonts w:ascii="Arial" w:hAnsi="Arial" w:cs="Arial"/>
          <w:color w:val="000000"/>
          <w:sz w:val="22"/>
          <w:szCs w:val="22"/>
        </w:rPr>
        <w:t>iranje dela strokovnega delavca</w:t>
      </w:r>
      <w:r w:rsidR="00D975DB">
        <w:rPr>
          <w:rFonts w:ascii="Arial" w:hAnsi="Arial" w:cs="Arial"/>
          <w:color w:val="000000"/>
          <w:sz w:val="22"/>
          <w:szCs w:val="22"/>
        </w:rPr>
        <w:t>:</w:t>
      </w:r>
      <w:r w:rsidR="00655885">
        <w:rPr>
          <w:rFonts w:ascii="Arial" w:hAnsi="Arial" w:cs="Arial"/>
          <w:color w:val="000000"/>
          <w:sz w:val="22"/>
          <w:szCs w:val="22"/>
        </w:rPr>
        <w:t xml:space="preserve"> </w:t>
      </w:r>
      <w:r w:rsidR="00655885">
        <w:rPr>
          <w:rFonts w:ascii="Arial" w:hAnsi="Arial" w:cs="Arial"/>
          <w:color w:val="000000"/>
          <w:sz w:val="22"/>
          <w:szCs w:val="22"/>
          <w:u w:val="single"/>
        </w:rPr>
        <w:t>_________________</w:t>
      </w:r>
      <w:r w:rsidRPr="00655885">
        <w:rPr>
          <w:rFonts w:ascii="Arial" w:hAnsi="Arial" w:cs="Arial"/>
          <w:color w:val="000000"/>
          <w:sz w:val="22"/>
          <w:szCs w:val="22"/>
        </w:rPr>
        <w:t xml:space="preserve">.  </w:t>
      </w:r>
    </w:p>
    <w:p w14:paraId="172AA55A" w14:textId="2AB64B5F" w:rsidR="00060961" w:rsidRPr="00515C59" w:rsidRDefault="00E33640" w:rsidP="002460B4">
      <w:pPr>
        <w:spacing w:before="300"/>
        <w:jc w:val="center"/>
        <w:rPr>
          <w:rFonts w:ascii="Arial" w:hAnsi="Arial" w:cs="Arial"/>
          <w:color w:val="000000"/>
          <w:sz w:val="22"/>
          <w:szCs w:val="22"/>
        </w:rPr>
      </w:pPr>
      <w:r w:rsidRPr="00E33640">
        <w:rPr>
          <w:rFonts w:ascii="Arial" w:hAnsi="Arial" w:cs="Arial"/>
          <w:color w:val="000000"/>
          <w:sz w:val="22"/>
          <w:szCs w:val="22"/>
        </w:rPr>
        <w:t>4</w:t>
      </w:r>
      <w:r w:rsidR="00060961" w:rsidRPr="00E33640">
        <w:rPr>
          <w:rFonts w:ascii="Arial" w:hAnsi="Arial" w:cs="Arial"/>
          <w:color w:val="000000"/>
          <w:sz w:val="22"/>
          <w:szCs w:val="22"/>
        </w:rPr>
        <w:t>. člen</w:t>
      </w:r>
    </w:p>
    <w:p w14:paraId="1D9BEB50" w14:textId="564C29BF" w:rsidR="00060961" w:rsidRPr="009F7705" w:rsidRDefault="00060961" w:rsidP="003D5EDF">
      <w:pPr>
        <w:jc w:val="both"/>
        <w:rPr>
          <w:rFonts w:ascii="Arial" w:hAnsi="Arial" w:cs="Arial"/>
          <w:sz w:val="22"/>
          <w:szCs w:val="22"/>
        </w:rPr>
      </w:pPr>
      <w:r w:rsidRPr="009F7705">
        <w:rPr>
          <w:rFonts w:ascii="Arial" w:hAnsi="Arial" w:cs="Arial"/>
          <w:color w:val="000000"/>
          <w:sz w:val="22"/>
          <w:szCs w:val="22"/>
        </w:rPr>
        <w:t>Občina bo prejemniku sredstev zagotavljala izkazane upravičene stroške</w:t>
      </w:r>
      <w:r w:rsidR="00650299" w:rsidRPr="009F7705">
        <w:rPr>
          <w:rFonts w:ascii="Arial" w:hAnsi="Arial" w:cs="Arial"/>
          <w:color w:val="000000"/>
          <w:sz w:val="22"/>
          <w:szCs w:val="22"/>
        </w:rPr>
        <w:t xml:space="preserve"> strokovnega kadra</w:t>
      </w:r>
      <w:r w:rsidRPr="009F7705">
        <w:rPr>
          <w:rFonts w:ascii="Arial" w:hAnsi="Arial" w:cs="Arial"/>
          <w:color w:val="000000"/>
          <w:sz w:val="22"/>
          <w:szCs w:val="22"/>
        </w:rPr>
        <w:t xml:space="preserve"> in mu </w:t>
      </w:r>
      <w:r w:rsidR="00E33640" w:rsidRPr="009F7705">
        <w:rPr>
          <w:rFonts w:ascii="Arial" w:hAnsi="Arial" w:cs="Arial"/>
          <w:color w:val="000000"/>
          <w:sz w:val="22"/>
          <w:szCs w:val="22"/>
        </w:rPr>
        <w:t xml:space="preserve">izplačala </w:t>
      </w:r>
      <w:r w:rsidRPr="009F7705">
        <w:rPr>
          <w:rFonts w:ascii="Arial" w:hAnsi="Arial" w:cs="Arial"/>
          <w:color w:val="000000"/>
          <w:sz w:val="22"/>
          <w:szCs w:val="22"/>
        </w:rPr>
        <w:t xml:space="preserve">sredstva po </w:t>
      </w:r>
      <w:r w:rsidR="00256951" w:rsidRPr="009F7705">
        <w:rPr>
          <w:rFonts w:ascii="Arial" w:hAnsi="Arial" w:cs="Arial"/>
          <w:sz w:val="22"/>
          <w:szCs w:val="22"/>
        </w:rPr>
        <w:t>predložitvi razpisnega obrazca št. 3</w:t>
      </w:r>
      <w:r w:rsidR="00256951" w:rsidRPr="009F7705">
        <w:rPr>
          <w:rFonts w:ascii="Arial" w:hAnsi="Arial" w:cs="Arial"/>
          <w:b/>
          <w:sz w:val="22"/>
          <w:szCs w:val="22"/>
        </w:rPr>
        <w:t xml:space="preserve">: </w:t>
      </w:r>
      <w:r w:rsidR="00256951" w:rsidRPr="009F7705">
        <w:rPr>
          <w:rFonts w:ascii="Arial" w:hAnsi="Arial" w:cs="Arial"/>
          <w:sz w:val="22"/>
          <w:szCs w:val="22"/>
        </w:rPr>
        <w:t>Zahtevek za izplačilo in poročilo o izvajanem programu</w:t>
      </w:r>
      <w:r w:rsidR="00256951" w:rsidRPr="009F7705">
        <w:rPr>
          <w:rFonts w:ascii="Arial" w:hAnsi="Arial" w:cs="Arial"/>
          <w:b/>
          <w:sz w:val="22"/>
          <w:szCs w:val="22"/>
        </w:rPr>
        <w:t xml:space="preserve">, </w:t>
      </w:r>
      <w:r w:rsidR="00256951" w:rsidRPr="009F7705">
        <w:rPr>
          <w:rFonts w:ascii="Arial" w:hAnsi="Arial" w:cs="Arial"/>
          <w:sz w:val="22"/>
          <w:szCs w:val="22"/>
        </w:rPr>
        <w:t>ki je priloga 2 razpisne dokumentacije</w:t>
      </w:r>
      <w:r w:rsidR="00E33640" w:rsidRPr="009F7705">
        <w:rPr>
          <w:rFonts w:ascii="Arial" w:hAnsi="Arial" w:cs="Arial"/>
          <w:sz w:val="22"/>
          <w:szCs w:val="22"/>
        </w:rPr>
        <w:t>, skupaj z dokazili o stroških strokovnega kadra</w:t>
      </w:r>
      <w:r w:rsidR="00256951" w:rsidRPr="009F7705">
        <w:rPr>
          <w:rFonts w:ascii="Arial" w:hAnsi="Arial" w:cs="Arial"/>
          <w:sz w:val="22"/>
          <w:szCs w:val="22"/>
        </w:rPr>
        <w:t>. Dokazila o stroških strokovnega kadra so plačila strokovnemu delavcu.</w:t>
      </w:r>
    </w:p>
    <w:p w14:paraId="64E838AC" w14:textId="77777777" w:rsidR="00E33640" w:rsidRPr="00515C59" w:rsidRDefault="00E33640" w:rsidP="003D5EDF">
      <w:pPr>
        <w:jc w:val="both"/>
        <w:rPr>
          <w:rFonts w:ascii="Arial" w:hAnsi="Arial" w:cs="Arial"/>
          <w:sz w:val="22"/>
          <w:szCs w:val="22"/>
        </w:rPr>
      </w:pPr>
    </w:p>
    <w:p w14:paraId="0DDE7D8F" w14:textId="196387C0" w:rsidR="00060961" w:rsidRDefault="00060961" w:rsidP="00060961">
      <w:pPr>
        <w:jc w:val="both"/>
        <w:rPr>
          <w:rFonts w:ascii="Arial" w:hAnsi="Arial" w:cs="Arial"/>
          <w:sz w:val="22"/>
          <w:szCs w:val="22"/>
        </w:rPr>
      </w:pPr>
      <w:r w:rsidRPr="00332165">
        <w:rPr>
          <w:rFonts w:ascii="Arial" w:hAnsi="Arial" w:cs="Arial"/>
          <w:color w:val="000000"/>
          <w:sz w:val="22"/>
          <w:szCs w:val="22"/>
        </w:rPr>
        <w:t>Prejemnik</w:t>
      </w:r>
      <w:r w:rsidR="00E33640" w:rsidRPr="00332165">
        <w:rPr>
          <w:rFonts w:ascii="Arial" w:hAnsi="Arial" w:cs="Arial"/>
          <w:color w:val="000000"/>
          <w:sz w:val="22"/>
          <w:szCs w:val="22"/>
        </w:rPr>
        <w:t xml:space="preserve"> sredstev</w:t>
      </w:r>
      <w:r w:rsidRPr="00332165">
        <w:rPr>
          <w:rFonts w:ascii="Arial" w:hAnsi="Arial" w:cs="Arial"/>
          <w:color w:val="000000"/>
          <w:sz w:val="22"/>
          <w:szCs w:val="22"/>
        </w:rPr>
        <w:t xml:space="preserve"> </w:t>
      </w:r>
      <w:r w:rsidR="00E33640" w:rsidRPr="00332165">
        <w:rPr>
          <w:rFonts w:ascii="Arial" w:hAnsi="Arial" w:cs="Arial"/>
          <w:color w:val="000000"/>
          <w:sz w:val="22"/>
          <w:szCs w:val="22"/>
        </w:rPr>
        <w:t>lahko</w:t>
      </w:r>
      <w:r w:rsidRPr="00332165">
        <w:rPr>
          <w:rFonts w:ascii="Arial" w:hAnsi="Arial" w:cs="Arial"/>
          <w:color w:val="000000"/>
          <w:sz w:val="22"/>
          <w:szCs w:val="22"/>
        </w:rPr>
        <w:t xml:space="preserve"> Uradu za negospodarske jav</w:t>
      </w:r>
      <w:r w:rsidR="00E33640" w:rsidRPr="00332165">
        <w:rPr>
          <w:rFonts w:ascii="Arial" w:hAnsi="Arial" w:cs="Arial"/>
          <w:color w:val="000000"/>
          <w:sz w:val="22"/>
          <w:szCs w:val="22"/>
        </w:rPr>
        <w:t>ne službe Občine Žalec predloži</w:t>
      </w:r>
      <w:r w:rsidRPr="00332165">
        <w:rPr>
          <w:rFonts w:ascii="Arial" w:hAnsi="Arial" w:cs="Arial"/>
          <w:color w:val="000000"/>
          <w:sz w:val="22"/>
          <w:szCs w:val="22"/>
        </w:rPr>
        <w:t xml:space="preserve"> </w:t>
      </w:r>
      <w:r w:rsidR="00E33640" w:rsidRPr="00332165">
        <w:rPr>
          <w:rFonts w:ascii="Arial" w:hAnsi="Arial" w:cs="Arial"/>
          <w:color w:val="000000"/>
          <w:sz w:val="22"/>
          <w:szCs w:val="22"/>
        </w:rPr>
        <w:t xml:space="preserve">delni </w:t>
      </w:r>
      <w:r w:rsidR="004A6612" w:rsidRPr="00332165">
        <w:rPr>
          <w:rFonts w:ascii="Arial" w:hAnsi="Arial" w:cs="Arial"/>
          <w:color w:val="000000"/>
          <w:sz w:val="22"/>
          <w:szCs w:val="22"/>
        </w:rPr>
        <w:t>zahtevek za izplačilo sredstev in pisno poročilo o</w:t>
      </w:r>
      <w:r w:rsidR="00E33640" w:rsidRPr="00332165">
        <w:rPr>
          <w:rFonts w:ascii="Arial" w:hAnsi="Arial" w:cs="Arial"/>
          <w:color w:val="000000"/>
          <w:sz w:val="22"/>
          <w:szCs w:val="22"/>
        </w:rPr>
        <w:t xml:space="preserve"> izvajanem programu z dokazili, </w:t>
      </w:r>
      <w:r w:rsidRPr="00332165">
        <w:rPr>
          <w:rFonts w:ascii="Arial" w:hAnsi="Arial" w:cs="Arial"/>
          <w:color w:val="000000"/>
          <w:sz w:val="22"/>
          <w:szCs w:val="22"/>
        </w:rPr>
        <w:t xml:space="preserve">do </w:t>
      </w:r>
      <w:r w:rsidR="009F7705">
        <w:rPr>
          <w:rFonts w:ascii="Arial" w:hAnsi="Arial" w:cs="Arial"/>
          <w:sz w:val="22"/>
          <w:szCs w:val="22"/>
        </w:rPr>
        <w:t>30.11.2020</w:t>
      </w:r>
      <w:r w:rsidRPr="00332165">
        <w:rPr>
          <w:rFonts w:ascii="Arial" w:hAnsi="Arial" w:cs="Arial"/>
          <w:sz w:val="22"/>
          <w:szCs w:val="22"/>
        </w:rPr>
        <w:t>.</w:t>
      </w:r>
    </w:p>
    <w:p w14:paraId="0A46BB1F" w14:textId="024F60B3" w:rsidR="00E33640" w:rsidRPr="00515C59" w:rsidRDefault="00E33640" w:rsidP="00E33640">
      <w:pPr>
        <w:spacing w:before="300"/>
        <w:jc w:val="center"/>
        <w:rPr>
          <w:rFonts w:ascii="Arial" w:hAnsi="Arial" w:cs="Arial"/>
          <w:color w:val="000000"/>
          <w:sz w:val="22"/>
          <w:szCs w:val="22"/>
        </w:rPr>
      </w:pPr>
      <w:r w:rsidRPr="0068188E">
        <w:rPr>
          <w:rFonts w:ascii="Arial" w:hAnsi="Arial" w:cs="Arial"/>
          <w:color w:val="000000"/>
          <w:sz w:val="22"/>
          <w:szCs w:val="22"/>
        </w:rPr>
        <w:t>5.člen</w:t>
      </w:r>
    </w:p>
    <w:p w14:paraId="3146973C" w14:textId="583A0190" w:rsidR="00E33640" w:rsidRPr="00515C59" w:rsidRDefault="00E33640" w:rsidP="00060961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515C59">
        <w:rPr>
          <w:rFonts w:ascii="Arial" w:hAnsi="Arial" w:cs="Arial"/>
          <w:color w:val="000000"/>
          <w:sz w:val="22"/>
          <w:szCs w:val="22"/>
        </w:rPr>
        <w:t>Prejemnik sredstev je dolžan sredstv</w:t>
      </w:r>
      <w:r w:rsidR="007661A0">
        <w:rPr>
          <w:rFonts w:ascii="Arial" w:hAnsi="Arial" w:cs="Arial"/>
          <w:color w:val="000000"/>
          <w:sz w:val="22"/>
          <w:szCs w:val="22"/>
        </w:rPr>
        <w:t>a porabiti  v času od 1. 1. 2020 do 31. 12. 2020</w:t>
      </w:r>
      <w:r w:rsidRPr="00515C59">
        <w:rPr>
          <w:rFonts w:ascii="Arial" w:hAnsi="Arial" w:cs="Arial"/>
          <w:color w:val="000000"/>
          <w:sz w:val="22"/>
          <w:szCs w:val="22"/>
        </w:rPr>
        <w:t xml:space="preserve">.  </w:t>
      </w:r>
    </w:p>
    <w:p w14:paraId="2B839BA9" w14:textId="6E1A0695" w:rsidR="00060961" w:rsidRPr="0068188E" w:rsidRDefault="00060961" w:rsidP="00E33640">
      <w:pPr>
        <w:spacing w:before="300"/>
        <w:jc w:val="center"/>
        <w:rPr>
          <w:rFonts w:ascii="Arial" w:hAnsi="Arial" w:cs="Arial"/>
          <w:sz w:val="22"/>
          <w:szCs w:val="22"/>
        </w:rPr>
      </w:pPr>
      <w:r w:rsidRPr="0068188E">
        <w:rPr>
          <w:rFonts w:ascii="Arial" w:hAnsi="Arial" w:cs="Arial"/>
          <w:sz w:val="22"/>
          <w:szCs w:val="22"/>
        </w:rPr>
        <w:t>6. člen</w:t>
      </w:r>
    </w:p>
    <w:p w14:paraId="72F76B86" w14:textId="3024062A" w:rsidR="00060961" w:rsidRPr="00696246" w:rsidRDefault="00060961" w:rsidP="00060961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3D506F">
        <w:rPr>
          <w:rFonts w:ascii="Arial" w:hAnsi="Arial" w:cs="Arial"/>
          <w:color w:val="000000"/>
          <w:sz w:val="22"/>
          <w:szCs w:val="22"/>
        </w:rPr>
        <w:t xml:space="preserve">Občina se zavezuje, da bo sredstva za </w:t>
      </w:r>
      <w:r w:rsidR="00D7364B" w:rsidRPr="003D506F">
        <w:rPr>
          <w:rFonts w:ascii="Arial" w:hAnsi="Arial" w:cs="Arial"/>
          <w:color w:val="000000"/>
          <w:sz w:val="22"/>
          <w:szCs w:val="22"/>
        </w:rPr>
        <w:t>sofinanciranje strokovnega kadra</w:t>
      </w:r>
      <w:r w:rsidRPr="003D506F">
        <w:rPr>
          <w:rFonts w:ascii="Arial" w:hAnsi="Arial" w:cs="Arial"/>
          <w:color w:val="000000"/>
          <w:sz w:val="22"/>
          <w:szCs w:val="22"/>
        </w:rPr>
        <w:t>, ki je predmet te pogodbe izplačala najkasneje v 30 dneh</w:t>
      </w:r>
      <w:r w:rsidRPr="00696246">
        <w:rPr>
          <w:rFonts w:ascii="Arial" w:hAnsi="Arial" w:cs="Arial"/>
          <w:color w:val="000000"/>
          <w:sz w:val="22"/>
          <w:szCs w:val="22"/>
        </w:rPr>
        <w:t xml:space="preserve"> od </w:t>
      </w:r>
      <w:r w:rsidR="004A6612" w:rsidRPr="00696246">
        <w:rPr>
          <w:rFonts w:ascii="Arial" w:hAnsi="Arial" w:cs="Arial"/>
          <w:color w:val="000000"/>
          <w:sz w:val="22"/>
          <w:szCs w:val="22"/>
        </w:rPr>
        <w:t xml:space="preserve">predloženega popolno izpolnjenega </w:t>
      </w:r>
      <w:r w:rsidR="004A6612" w:rsidRPr="00696246">
        <w:rPr>
          <w:rFonts w:ascii="Arial" w:hAnsi="Arial" w:cs="Arial"/>
          <w:sz w:val="22"/>
          <w:szCs w:val="22"/>
        </w:rPr>
        <w:t>razpisnega obrazca št. 3</w:t>
      </w:r>
      <w:r w:rsidR="004A6612" w:rsidRPr="00696246">
        <w:rPr>
          <w:rFonts w:ascii="Arial" w:hAnsi="Arial" w:cs="Arial"/>
          <w:b/>
          <w:sz w:val="22"/>
          <w:szCs w:val="22"/>
        </w:rPr>
        <w:t xml:space="preserve">: </w:t>
      </w:r>
      <w:r w:rsidR="004A6612" w:rsidRPr="00696246">
        <w:rPr>
          <w:rFonts w:ascii="Arial" w:hAnsi="Arial" w:cs="Arial"/>
          <w:sz w:val="22"/>
          <w:szCs w:val="22"/>
        </w:rPr>
        <w:t>Zahtevek za izplačilo in poročilo o izvajanem programu</w:t>
      </w:r>
      <w:r w:rsidR="004A6612" w:rsidRPr="00696246">
        <w:rPr>
          <w:rFonts w:ascii="Arial" w:hAnsi="Arial" w:cs="Arial"/>
          <w:b/>
          <w:sz w:val="22"/>
          <w:szCs w:val="22"/>
        </w:rPr>
        <w:t xml:space="preserve">, </w:t>
      </w:r>
      <w:r w:rsidR="004A6612" w:rsidRPr="00696246">
        <w:rPr>
          <w:rFonts w:ascii="Arial" w:hAnsi="Arial" w:cs="Arial"/>
          <w:sz w:val="22"/>
          <w:szCs w:val="22"/>
        </w:rPr>
        <w:t>ki je priloga 2 razpisne dokumentacije</w:t>
      </w:r>
      <w:r w:rsidR="0068188E" w:rsidRPr="00696246">
        <w:rPr>
          <w:rFonts w:ascii="Arial" w:hAnsi="Arial" w:cs="Arial"/>
          <w:sz w:val="22"/>
          <w:szCs w:val="22"/>
        </w:rPr>
        <w:t>, skupaj z obveznimi dokazili</w:t>
      </w:r>
      <w:r w:rsidR="00D7364B" w:rsidRPr="00696246">
        <w:rPr>
          <w:rFonts w:ascii="Arial" w:hAnsi="Arial" w:cs="Arial"/>
          <w:sz w:val="22"/>
          <w:szCs w:val="22"/>
        </w:rPr>
        <w:t>.</w:t>
      </w:r>
    </w:p>
    <w:p w14:paraId="440E8B6D" w14:textId="06E9C6DF" w:rsidR="00060961" w:rsidRPr="00515C59" w:rsidRDefault="00060961" w:rsidP="00060961">
      <w:pPr>
        <w:jc w:val="both"/>
        <w:rPr>
          <w:rFonts w:ascii="Arial" w:hAnsi="Arial" w:cs="Arial"/>
          <w:color w:val="000000"/>
          <w:sz w:val="22"/>
          <w:szCs w:val="22"/>
          <w:highlight w:val="yellow"/>
        </w:rPr>
      </w:pPr>
    </w:p>
    <w:p w14:paraId="785F294E" w14:textId="300A5073" w:rsidR="00D6209E" w:rsidRPr="0068188E" w:rsidRDefault="00060961" w:rsidP="00060961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68188E">
        <w:rPr>
          <w:rFonts w:ascii="Arial" w:hAnsi="Arial" w:cs="Arial"/>
          <w:sz w:val="22"/>
          <w:szCs w:val="22"/>
        </w:rPr>
        <w:lastRenderedPageBreak/>
        <w:t xml:space="preserve">Če občina pri pregledu </w:t>
      </w:r>
      <w:r w:rsidR="004A6612" w:rsidRPr="0068188E">
        <w:rPr>
          <w:rFonts w:ascii="Arial" w:hAnsi="Arial" w:cs="Arial"/>
          <w:sz w:val="22"/>
          <w:szCs w:val="22"/>
        </w:rPr>
        <w:t xml:space="preserve">zahtevkov in </w:t>
      </w:r>
      <w:r w:rsidRPr="0068188E">
        <w:rPr>
          <w:rFonts w:ascii="Arial" w:hAnsi="Arial" w:cs="Arial"/>
          <w:sz w:val="22"/>
          <w:szCs w:val="22"/>
        </w:rPr>
        <w:t>poročil ali nadzoru delovanja prejemnika</w:t>
      </w:r>
      <w:r w:rsidR="00D6209E" w:rsidRPr="0068188E">
        <w:rPr>
          <w:rFonts w:ascii="Arial" w:hAnsi="Arial" w:cs="Arial"/>
          <w:sz w:val="22"/>
          <w:szCs w:val="22"/>
        </w:rPr>
        <w:t xml:space="preserve"> sredstev</w:t>
      </w:r>
      <w:r w:rsidRPr="0068188E">
        <w:rPr>
          <w:rFonts w:ascii="Arial" w:hAnsi="Arial" w:cs="Arial"/>
          <w:sz w:val="22"/>
          <w:szCs w:val="22"/>
        </w:rPr>
        <w:t xml:space="preserve"> ugotovi nepravilnosti oz. odstopanje od predložene vloge na javni razpis in iz nje izhajajočih dogovorjenih pogodbenih obveznosti, se delež sredstev občine sorazmerno zmanjša.</w:t>
      </w:r>
    </w:p>
    <w:p w14:paraId="08E4C692" w14:textId="0DB54F67" w:rsidR="00D6209E" w:rsidRPr="0068188E" w:rsidRDefault="00D6209E" w:rsidP="002460B4">
      <w:pPr>
        <w:autoSpaceDE w:val="0"/>
        <w:autoSpaceDN w:val="0"/>
        <w:adjustRightInd w:val="0"/>
        <w:spacing w:before="300"/>
        <w:jc w:val="center"/>
        <w:rPr>
          <w:rFonts w:ascii="Arial" w:hAnsi="Arial" w:cs="Arial"/>
          <w:sz w:val="22"/>
          <w:szCs w:val="22"/>
        </w:rPr>
      </w:pPr>
      <w:r w:rsidRPr="0068188E">
        <w:rPr>
          <w:rFonts w:ascii="Arial" w:hAnsi="Arial" w:cs="Arial"/>
          <w:sz w:val="22"/>
          <w:szCs w:val="22"/>
        </w:rPr>
        <w:t>7. člen</w:t>
      </w:r>
    </w:p>
    <w:p w14:paraId="6F883072" w14:textId="2F06B5F0" w:rsidR="00D6209E" w:rsidRPr="0068188E" w:rsidRDefault="00D6209E" w:rsidP="00D6209E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68188E">
        <w:rPr>
          <w:rFonts w:ascii="Arial" w:hAnsi="Arial" w:cs="Arial"/>
          <w:color w:val="000000"/>
          <w:sz w:val="22"/>
          <w:szCs w:val="22"/>
        </w:rPr>
        <w:t xml:space="preserve">Nadzornemu odboru pri Občinskem svetu Občine Žalec je prejemnik sredstev dolžan omogočiti nadzor nad njegovim finančnim poslovanjem v zvezi z namensko porabo dodeljenih sredstev. </w:t>
      </w:r>
    </w:p>
    <w:p w14:paraId="2F7E74F5" w14:textId="77777777" w:rsidR="00D6209E" w:rsidRPr="0068188E" w:rsidRDefault="00D6209E" w:rsidP="00D6209E">
      <w:pPr>
        <w:jc w:val="both"/>
        <w:rPr>
          <w:rFonts w:ascii="Arial" w:hAnsi="Arial" w:cs="Arial"/>
          <w:color w:val="000000"/>
          <w:sz w:val="22"/>
          <w:szCs w:val="22"/>
        </w:rPr>
      </w:pPr>
    </w:p>
    <w:p w14:paraId="4C0F8A2A" w14:textId="0BB7382F" w:rsidR="00466F4B" w:rsidRPr="00BA28D3" w:rsidRDefault="00D6209E" w:rsidP="00466F4B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68188E">
        <w:rPr>
          <w:rFonts w:ascii="Arial" w:hAnsi="Arial" w:cs="Arial"/>
          <w:color w:val="000000"/>
          <w:sz w:val="22"/>
          <w:szCs w:val="22"/>
        </w:rPr>
        <w:t>Prejemnik sredstev mora ob nenamenski porabi sredstev le-te vrniti v proračun Občine Žalec, skupaj z zakonitimi zamudnimi obrestmi.</w:t>
      </w:r>
      <w:r w:rsidRPr="00655885">
        <w:rPr>
          <w:rFonts w:ascii="Arial" w:hAnsi="Arial" w:cs="Arial"/>
          <w:color w:val="000000"/>
          <w:sz w:val="22"/>
          <w:szCs w:val="22"/>
        </w:rPr>
        <w:t xml:space="preserve"> </w:t>
      </w:r>
    </w:p>
    <w:p w14:paraId="0B344E4B" w14:textId="54984DAE" w:rsidR="00466F4B" w:rsidRPr="00655885" w:rsidRDefault="00D6209E" w:rsidP="00BA28D3">
      <w:pPr>
        <w:spacing w:before="300"/>
        <w:jc w:val="center"/>
        <w:rPr>
          <w:rFonts w:ascii="Arial" w:hAnsi="Arial" w:cs="Arial"/>
          <w:color w:val="000000"/>
          <w:sz w:val="22"/>
          <w:szCs w:val="22"/>
        </w:rPr>
      </w:pPr>
      <w:r w:rsidRPr="00D6209E">
        <w:rPr>
          <w:rFonts w:ascii="Arial" w:hAnsi="Arial" w:cs="Arial"/>
          <w:color w:val="000000"/>
          <w:sz w:val="22"/>
          <w:szCs w:val="22"/>
        </w:rPr>
        <w:t>8</w:t>
      </w:r>
      <w:r w:rsidR="00466F4B" w:rsidRPr="00D6209E">
        <w:rPr>
          <w:rFonts w:ascii="Arial" w:hAnsi="Arial" w:cs="Arial"/>
          <w:color w:val="000000"/>
          <w:sz w:val="22"/>
          <w:szCs w:val="22"/>
        </w:rPr>
        <w:t>. člen</w:t>
      </w:r>
    </w:p>
    <w:p w14:paraId="70AC4F56" w14:textId="3D74192B" w:rsidR="00466F4B" w:rsidRPr="00655885" w:rsidRDefault="004F6D5B" w:rsidP="00466F4B">
      <w:p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Občina</w:t>
      </w:r>
      <w:r w:rsidR="00466F4B" w:rsidRPr="00655885">
        <w:rPr>
          <w:rFonts w:ascii="Arial" w:hAnsi="Arial" w:cs="Arial"/>
          <w:color w:val="000000"/>
          <w:sz w:val="22"/>
          <w:szCs w:val="22"/>
        </w:rPr>
        <w:t xml:space="preserve"> in </w:t>
      </w:r>
      <w:r w:rsidR="004170BE" w:rsidRPr="00655885">
        <w:rPr>
          <w:rFonts w:ascii="Arial" w:hAnsi="Arial" w:cs="Arial"/>
          <w:color w:val="000000"/>
          <w:sz w:val="22"/>
          <w:szCs w:val="22"/>
        </w:rPr>
        <w:t>prejemnik sredstev</w:t>
      </w:r>
      <w:r w:rsidR="00466F4B" w:rsidRPr="00655885">
        <w:rPr>
          <w:rFonts w:ascii="Arial" w:hAnsi="Arial" w:cs="Arial"/>
          <w:color w:val="000000"/>
          <w:sz w:val="22"/>
          <w:szCs w:val="22"/>
        </w:rPr>
        <w:t xml:space="preserve"> se dogovorita, da bosta izvajanje programa spremljala: </w:t>
      </w:r>
    </w:p>
    <w:p w14:paraId="1D6C8A02" w14:textId="1F9FE3D1" w:rsidR="00466F4B" w:rsidRPr="00655885" w:rsidRDefault="00466F4B" w:rsidP="008E1826">
      <w:pPr>
        <w:pStyle w:val="Odstavekseznama"/>
        <w:numPr>
          <w:ilvl w:val="0"/>
          <w:numId w:val="23"/>
        </w:numPr>
        <w:jc w:val="both"/>
        <w:rPr>
          <w:rFonts w:ascii="Arial" w:hAnsi="Arial" w:cs="Arial"/>
          <w:color w:val="000000"/>
          <w:sz w:val="22"/>
          <w:szCs w:val="22"/>
        </w:rPr>
      </w:pPr>
      <w:r w:rsidRPr="00655885">
        <w:rPr>
          <w:rFonts w:ascii="Arial" w:hAnsi="Arial" w:cs="Arial"/>
          <w:color w:val="000000"/>
          <w:sz w:val="22"/>
          <w:szCs w:val="22"/>
        </w:rPr>
        <w:t xml:space="preserve">na strani </w:t>
      </w:r>
      <w:r w:rsidR="00655885">
        <w:rPr>
          <w:rFonts w:ascii="Arial" w:hAnsi="Arial" w:cs="Arial"/>
          <w:color w:val="000000"/>
          <w:sz w:val="22"/>
          <w:szCs w:val="22"/>
        </w:rPr>
        <w:t>občine</w:t>
      </w:r>
      <w:r w:rsidR="008E1826" w:rsidRPr="00655885">
        <w:rPr>
          <w:rFonts w:ascii="Arial" w:hAnsi="Arial" w:cs="Arial"/>
          <w:color w:val="000000"/>
          <w:sz w:val="22"/>
          <w:szCs w:val="22"/>
        </w:rPr>
        <w:t xml:space="preserve">: </w:t>
      </w:r>
      <w:r w:rsidR="00655885">
        <w:rPr>
          <w:rFonts w:ascii="Arial" w:hAnsi="Arial" w:cs="Arial"/>
          <w:color w:val="000000"/>
          <w:sz w:val="22"/>
          <w:szCs w:val="22"/>
        </w:rPr>
        <w:t>Blaž Tkalec</w:t>
      </w:r>
      <w:r w:rsidR="004170BE" w:rsidRPr="00655885">
        <w:rPr>
          <w:rFonts w:ascii="Arial" w:hAnsi="Arial" w:cs="Arial"/>
          <w:color w:val="000000"/>
          <w:sz w:val="22"/>
          <w:szCs w:val="22"/>
        </w:rPr>
        <w:t>,</w:t>
      </w:r>
      <w:r w:rsidR="004F6D5B">
        <w:rPr>
          <w:rFonts w:ascii="Arial" w:hAnsi="Arial" w:cs="Arial"/>
          <w:color w:val="000000"/>
          <w:sz w:val="22"/>
          <w:szCs w:val="22"/>
        </w:rPr>
        <w:t xml:space="preserve"> svetovalec Ur</w:t>
      </w:r>
      <w:r w:rsidR="00667D64">
        <w:rPr>
          <w:rFonts w:ascii="Arial" w:hAnsi="Arial" w:cs="Arial"/>
          <w:color w:val="000000"/>
          <w:sz w:val="22"/>
          <w:szCs w:val="22"/>
        </w:rPr>
        <w:t>ada za negospodarske javne služb</w:t>
      </w:r>
      <w:bookmarkStart w:id="0" w:name="_GoBack"/>
      <w:bookmarkEnd w:id="0"/>
      <w:r w:rsidR="004F6D5B">
        <w:rPr>
          <w:rFonts w:ascii="Arial" w:hAnsi="Arial" w:cs="Arial"/>
          <w:color w:val="000000"/>
          <w:sz w:val="22"/>
          <w:szCs w:val="22"/>
        </w:rPr>
        <w:t>e,</w:t>
      </w:r>
    </w:p>
    <w:p w14:paraId="67F73AA0" w14:textId="7311EB7C" w:rsidR="00466F4B" w:rsidRDefault="00925124" w:rsidP="008E1826">
      <w:pPr>
        <w:pStyle w:val="Odstavekseznama"/>
        <w:numPr>
          <w:ilvl w:val="0"/>
          <w:numId w:val="23"/>
        </w:numPr>
        <w:jc w:val="both"/>
        <w:rPr>
          <w:rFonts w:ascii="Arial" w:hAnsi="Arial" w:cs="Arial"/>
          <w:color w:val="000000"/>
          <w:sz w:val="22"/>
          <w:szCs w:val="22"/>
        </w:rPr>
      </w:pPr>
      <w:r w:rsidRPr="00655885">
        <w:rPr>
          <w:rFonts w:ascii="Arial" w:hAnsi="Arial" w:cs="Arial"/>
          <w:color w:val="000000"/>
          <w:sz w:val="22"/>
          <w:szCs w:val="22"/>
        </w:rPr>
        <w:t>na strani prejemnika</w:t>
      </w:r>
      <w:r w:rsidR="00696246">
        <w:rPr>
          <w:rFonts w:ascii="Arial" w:hAnsi="Arial" w:cs="Arial"/>
          <w:color w:val="000000"/>
          <w:sz w:val="22"/>
          <w:szCs w:val="22"/>
        </w:rPr>
        <w:t xml:space="preserve"> sredstev: </w:t>
      </w:r>
      <w:r w:rsidR="000722DA" w:rsidRPr="003D5EDF">
        <w:rPr>
          <w:rFonts w:ascii="Arial" w:hAnsi="Arial" w:cs="Arial"/>
          <w:color w:val="000000"/>
          <w:sz w:val="22"/>
          <w:szCs w:val="22"/>
          <w:u w:val="single"/>
        </w:rPr>
        <w:t>___________</w:t>
      </w:r>
      <w:r w:rsidR="000722DA" w:rsidRPr="00655885">
        <w:rPr>
          <w:rFonts w:ascii="Arial" w:hAnsi="Arial" w:cs="Arial"/>
          <w:color w:val="000000"/>
          <w:sz w:val="22"/>
          <w:szCs w:val="22"/>
        </w:rPr>
        <w:t>.</w:t>
      </w:r>
    </w:p>
    <w:p w14:paraId="445309DB" w14:textId="211E6D4D" w:rsidR="00BA73D4" w:rsidRDefault="00BA73D4" w:rsidP="00BA73D4">
      <w:pPr>
        <w:jc w:val="both"/>
        <w:rPr>
          <w:rFonts w:ascii="Arial" w:hAnsi="Arial" w:cs="Arial"/>
          <w:color w:val="000000"/>
          <w:sz w:val="22"/>
          <w:szCs w:val="22"/>
        </w:rPr>
      </w:pPr>
    </w:p>
    <w:p w14:paraId="2753EA3B" w14:textId="180C9A19" w:rsidR="00BA73D4" w:rsidRPr="00BA73D4" w:rsidRDefault="00BA73D4" w:rsidP="00BA73D4">
      <w:p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O spremembi pooblaščenega predstavnika se pogodbeni stranki pisno obvestita.</w:t>
      </w:r>
    </w:p>
    <w:p w14:paraId="12910C68" w14:textId="77777777" w:rsidR="00466F4B" w:rsidRPr="008E1826" w:rsidRDefault="00466F4B" w:rsidP="00466F4B">
      <w:pPr>
        <w:jc w:val="both"/>
        <w:rPr>
          <w:color w:val="000000"/>
        </w:rPr>
      </w:pPr>
    </w:p>
    <w:p w14:paraId="212C6972" w14:textId="23E78D2A" w:rsidR="00655885" w:rsidRPr="00BA28D3" w:rsidRDefault="00466F4B" w:rsidP="00C61A3C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655885">
        <w:rPr>
          <w:rFonts w:ascii="Arial" w:hAnsi="Arial" w:cs="Arial"/>
          <w:color w:val="000000"/>
          <w:sz w:val="22"/>
          <w:szCs w:val="22"/>
        </w:rPr>
        <w:t xml:space="preserve">V imenu </w:t>
      </w:r>
      <w:r w:rsidR="00655885">
        <w:rPr>
          <w:rFonts w:ascii="Arial" w:hAnsi="Arial" w:cs="Arial"/>
          <w:color w:val="000000"/>
          <w:sz w:val="22"/>
          <w:szCs w:val="22"/>
        </w:rPr>
        <w:t>občine</w:t>
      </w:r>
      <w:r w:rsidRPr="00655885">
        <w:rPr>
          <w:rFonts w:ascii="Arial" w:hAnsi="Arial" w:cs="Arial"/>
          <w:color w:val="000000"/>
          <w:sz w:val="22"/>
          <w:szCs w:val="22"/>
        </w:rPr>
        <w:t xml:space="preserve"> ima njegov pooblaščeni predstavnik/ca pravico nadzora nad potekom programa in nad namensko porabo dodeljenih sredstev z vpogledom v dokumentacijo in obračun stroškov v zvezi z izvedbo programa, ki je predmet te pogodbe, </w:t>
      </w:r>
      <w:r w:rsidR="004170BE" w:rsidRPr="00655885">
        <w:rPr>
          <w:rFonts w:ascii="Arial" w:hAnsi="Arial" w:cs="Arial"/>
          <w:color w:val="000000"/>
          <w:sz w:val="22"/>
          <w:szCs w:val="22"/>
        </w:rPr>
        <w:t>prejemnik sredstev</w:t>
      </w:r>
      <w:r w:rsidRPr="00655885">
        <w:rPr>
          <w:rFonts w:ascii="Arial" w:hAnsi="Arial" w:cs="Arial"/>
          <w:color w:val="000000"/>
          <w:sz w:val="22"/>
          <w:szCs w:val="22"/>
        </w:rPr>
        <w:t xml:space="preserve"> pa mu je dolžan to omogočiti. </w:t>
      </w:r>
    </w:p>
    <w:p w14:paraId="3FD602A5" w14:textId="4A9B6177" w:rsidR="00466F4B" w:rsidRPr="00655885" w:rsidRDefault="00D6209E" w:rsidP="00BA28D3">
      <w:pPr>
        <w:spacing w:before="300"/>
        <w:jc w:val="center"/>
        <w:rPr>
          <w:rFonts w:ascii="Arial" w:hAnsi="Arial" w:cs="Arial"/>
          <w:color w:val="000000"/>
          <w:sz w:val="22"/>
          <w:szCs w:val="22"/>
        </w:rPr>
      </w:pPr>
      <w:r w:rsidRPr="00D6209E">
        <w:rPr>
          <w:rFonts w:ascii="Arial" w:hAnsi="Arial" w:cs="Arial"/>
          <w:color w:val="000000"/>
          <w:sz w:val="22"/>
          <w:szCs w:val="22"/>
        </w:rPr>
        <w:t>9</w:t>
      </w:r>
      <w:r w:rsidR="00466F4B" w:rsidRPr="00D6209E">
        <w:rPr>
          <w:rFonts w:ascii="Arial" w:hAnsi="Arial" w:cs="Arial"/>
          <w:color w:val="000000"/>
          <w:sz w:val="22"/>
          <w:szCs w:val="22"/>
        </w:rPr>
        <w:t>. člen</w:t>
      </w:r>
    </w:p>
    <w:p w14:paraId="103051AE" w14:textId="77777777" w:rsidR="00466F4B" w:rsidRPr="00655885" w:rsidRDefault="00466F4B" w:rsidP="00EF3EBE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655885">
        <w:rPr>
          <w:rFonts w:ascii="Arial" w:hAnsi="Arial" w:cs="Arial"/>
          <w:color w:val="000000"/>
          <w:sz w:val="22"/>
          <w:szCs w:val="22"/>
        </w:rPr>
        <w:t xml:space="preserve">Pogodba se razveže, če se po sklenitvi pogodbe ugotovi, da je </w:t>
      </w:r>
      <w:r w:rsidR="004170BE" w:rsidRPr="00655885">
        <w:rPr>
          <w:rFonts w:ascii="Arial" w:hAnsi="Arial" w:cs="Arial"/>
          <w:color w:val="000000"/>
          <w:sz w:val="22"/>
          <w:szCs w:val="22"/>
        </w:rPr>
        <w:t>prejemnik</w:t>
      </w:r>
      <w:r w:rsidRPr="00655885">
        <w:rPr>
          <w:rFonts w:ascii="Arial" w:hAnsi="Arial" w:cs="Arial"/>
          <w:color w:val="000000"/>
          <w:sz w:val="22"/>
          <w:szCs w:val="22"/>
        </w:rPr>
        <w:t xml:space="preserve"> sredstev: </w:t>
      </w:r>
    </w:p>
    <w:p w14:paraId="28BA3C9B" w14:textId="77777777" w:rsidR="00466F4B" w:rsidRPr="00655885" w:rsidRDefault="00466F4B" w:rsidP="00EF3EBE">
      <w:pPr>
        <w:pStyle w:val="Odstavekseznama"/>
        <w:numPr>
          <w:ilvl w:val="0"/>
          <w:numId w:val="22"/>
        </w:numPr>
        <w:jc w:val="both"/>
        <w:rPr>
          <w:rFonts w:ascii="Arial" w:hAnsi="Arial" w:cs="Arial"/>
          <w:color w:val="000000"/>
          <w:sz w:val="22"/>
          <w:szCs w:val="22"/>
        </w:rPr>
      </w:pPr>
      <w:r w:rsidRPr="00655885">
        <w:rPr>
          <w:rFonts w:ascii="Arial" w:hAnsi="Arial" w:cs="Arial"/>
          <w:color w:val="000000"/>
          <w:sz w:val="22"/>
          <w:szCs w:val="22"/>
        </w:rPr>
        <w:t xml:space="preserve">v vlogi navajal neresnične podatke, </w:t>
      </w:r>
    </w:p>
    <w:p w14:paraId="0BB3C939" w14:textId="3E967578" w:rsidR="00466F4B" w:rsidRPr="00655885" w:rsidRDefault="00466F4B" w:rsidP="00EF3EBE">
      <w:pPr>
        <w:pStyle w:val="Odstavekseznama"/>
        <w:numPr>
          <w:ilvl w:val="0"/>
          <w:numId w:val="22"/>
        </w:numPr>
        <w:jc w:val="both"/>
        <w:rPr>
          <w:rFonts w:ascii="Arial" w:hAnsi="Arial" w:cs="Arial"/>
          <w:color w:val="000000"/>
          <w:sz w:val="22"/>
          <w:szCs w:val="22"/>
        </w:rPr>
      </w:pPr>
      <w:r w:rsidRPr="00655885">
        <w:rPr>
          <w:rFonts w:ascii="Arial" w:hAnsi="Arial" w:cs="Arial"/>
          <w:color w:val="000000"/>
          <w:sz w:val="22"/>
          <w:szCs w:val="22"/>
        </w:rPr>
        <w:t xml:space="preserve">na zahtevku za izplačilo </w:t>
      </w:r>
      <w:r w:rsidR="00BA73D4">
        <w:rPr>
          <w:rFonts w:ascii="Arial" w:hAnsi="Arial" w:cs="Arial"/>
          <w:color w:val="000000"/>
          <w:sz w:val="22"/>
          <w:szCs w:val="22"/>
        </w:rPr>
        <w:t xml:space="preserve">in poročilu o izvajanem programu </w:t>
      </w:r>
      <w:r w:rsidRPr="00655885">
        <w:rPr>
          <w:rFonts w:ascii="Arial" w:hAnsi="Arial" w:cs="Arial"/>
          <w:color w:val="000000"/>
          <w:sz w:val="22"/>
          <w:szCs w:val="22"/>
        </w:rPr>
        <w:t xml:space="preserve">navajal napačne in neresnične podatke, </w:t>
      </w:r>
    </w:p>
    <w:p w14:paraId="0B3B4B0E" w14:textId="77777777" w:rsidR="00466F4B" w:rsidRPr="00655885" w:rsidRDefault="00466F4B" w:rsidP="00EF3EBE">
      <w:pPr>
        <w:pStyle w:val="Odstavekseznama"/>
        <w:numPr>
          <w:ilvl w:val="0"/>
          <w:numId w:val="22"/>
        </w:numPr>
        <w:jc w:val="both"/>
        <w:rPr>
          <w:rFonts w:ascii="Arial" w:hAnsi="Arial" w:cs="Arial"/>
          <w:color w:val="000000"/>
          <w:sz w:val="22"/>
          <w:szCs w:val="22"/>
        </w:rPr>
      </w:pPr>
      <w:r w:rsidRPr="00655885">
        <w:rPr>
          <w:rFonts w:ascii="Arial" w:hAnsi="Arial" w:cs="Arial"/>
          <w:color w:val="000000"/>
          <w:sz w:val="22"/>
          <w:szCs w:val="22"/>
        </w:rPr>
        <w:t xml:space="preserve">večkrat uveljavljal iste stroške za izplačilo iz proračuna </w:t>
      </w:r>
      <w:r w:rsidR="00655885">
        <w:rPr>
          <w:rFonts w:ascii="Arial" w:hAnsi="Arial" w:cs="Arial"/>
          <w:color w:val="000000"/>
          <w:sz w:val="22"/>
          <w:szCs w:val="22"/>
        </w:rPr>
        <w:t>občine</w:t>
      </w:r>
      <w:r w:rsidRPr="00655885">
        <w:rPr>
          <w:rFonts w:ascii="Arial" w:hAnsi="Arial" w:cs="Arial"/>
          <w:color w:val="000000"/>
          <w:sz w:val="22"/>
          <w:szCs w:val="22"/>
        </w:rPr>
        <w:t xml:space="preserve"> (prepoved dvojnega financiranja), </w:t>
      </w:r>
    </w:p>
    <w:p w14:paraId="7CBB062A" w14:textId="4C8B89C8" w:rsidR="00466F4B" w:rsidRPr="00655885" w:rsidRDefault="004170BE" w:rsidP="00EF3EBE">
      <w:pPr>
        <w:pStyle w:val="Odstavekseznama"/>
        <w:numPr>
          <w:ilvl w:val="0"/>
          <w:numId w:val="22"/>
        </w:numPr>
        <w:jc w:val="both"/>
        <w:rPr>
          <w:rFonts w:ascii="Arial" w:hAnsi="Arial" w:cs="Arial"/>
          <w:color w:val="000000"/>
          <w:sz w:val="22"/>
          <w:szCs w:val="22"/>
        </w:rPr>
      </w:pPr>
      <w:r w:rsidRPr="00655885">
        <w:rPr>
          <w:rFonts w:ascii="Arial" w:hAnsi="Arial" w:cs="Arial"/>
          <w:color w:val="000000"/>
          <w:sz w:val="22"/>
          <w:szCs w:val="22"/>
        </w:rPr>
        <w:t xml:space="preserve">ni porabil sredstev </w:t>
      </w:r>
      <w:r w:rsidR="00956520">
        <w:rPr>
          <w:rFonts w:ascii="Arial" w:hAnsi="Arial" w:cs="Arial"/>
          <w:color w:val="000000"/>
          <w:sz w:val="22"/>
          <w:szCs w:val="22"/>
        </w:rPr>
        <w:t>v skladu s 3. členom</w:t>
      </w:r>
      <w:r w:rsidR="00466F4B" w:rsidRPr="00655885">
        <w:rPr>
          <w:rFonts w:ascii="Arial" w:hAnsi="Arial" w:cs="Arial"/>
          <w:color w:val="000000"/>
          <w:sz w:val="22"/>
          <w:szCs w:val="22"/>
        </w:rPr>
        <w:t xml:space="preserve"> te pogodbe</w:t>
      </w:r>
      <w:r w:rsidR="008239E8" w:rsidRPr="00655885">
        <w:rPr>
          <w:rFonts w:ascii="Arial" w:hAnsi="Arial" w:cs="Arial"/>
          <w:color w:val="000000"/>
          <w:sz w:val="22"/>
          <w:szCs w:val="22"/>
        </w:rPr>
        <w:t>.</w:t>
      </w:r>
    </w:p>
    <w:p w14:paraId="2DE86E4C" w14:textId="77777777" w:rsidR="00466F4B" w:rsidRPr="008E1826" w:rsidRDefault="00466F4B" w:rsidP="00466F4B">
      <w:pPr>
        <w:jc w:val="both"/>
        <w:rPr>
          <w:color w:val="000000"/>
        </w:rPr>
      </w:pPr>
    </w:p>
    <w:p w14:paraId="1B85E2E0" w14:textId="5893839F" w:rsidR="00BA73D4" w:rsidRPr="00BA28D3" w:rsidRDefault="00466F4B" w:rsidP="00466F4B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655885">
        <w:rPr>
          <w:rFonts w:ascii="Arial" w:hAnsi="Arial" w:cs="Arial"/>
          <w:color w:val="000000"/>
          <w:sz w:val="22"/>
          <w:szCs w:val="22"/>
        </w:rPr>
        <w:t xml:space="preserve">Prejemnik sredstev mora ob ugotovljeni porabi sredstev, ki ni v skladu s 3. členom te pogodbe, sredstva skupaj z zakonitimi zamudnimi obrestmi vrniti v proračun v roku treh mesecev, računajoč od dneva, ko so </w:t>
      </w:r>
      <w:r w:rsidR="00705C58" w:rsidRPr="00655885">
        <w:rPr>
          <w:rFonts w:ascii="Arial" w:hAnsi="Arial" w:cs="Arial"/>
          <w:color w:val="000000"/>
          <w:sz w:val="22"/>
          <w:szCs w:val="22"/>
        </w:rPr>
        <w:t>mu bila nakazana</w:t>
      </w:r>
      <w:r w:rsidRPr="00655885">
        <w:rPr>
          <w:rFonts w:ascii="Arial" w:hAnsi="Arial" w:cs="Arial"/>
          <w:color w:val="000000"/>
          <w:sz w:val="22"/>
          <w:szCs w:val="22"/>
        </w:rPr>
        <w:t xml:space="preserve">. </w:t>
      </w:r>
    </w:p>
    <w:p w14:paraId="1A3D7392" w14:textId="3B1E6D61" w:rsidR="00C5181F" w:rsidRPr="00655885" w:rsidRDefault="00D6209E" w:rsidP="00BA28D3">
      <w:pPr>
        <w:spacing w:before="30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10</w:t>
      </w:r>
      <w:r w:rsidR="00C5181F" w:rsidRPr="00D6209E">
        <w:rPr>
          <w:rFonts w:ascii="Arial" w:hAnsi="Arial" w:cs="Arial"/>
          <w:color w:val="000000"/>
          <w:sz w:val="22"/>
          <w:szCs w:val="22"/>
        </w:rPr>
        <w:t>. člen</w:t>
      </w:r>
    </w:p>
    <w:p w14:paraId="3D0DA802" w14:textId="27A14DE5" w:rsidR="00BA28D3" w:rsidRPr="0068188E" w:rsidRDefault="004170BE" w:rsidP="00466F4B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655885">
        <w:rPr>
          <w:rFonts w:ascii="Arial" w:hAnsi="Arial" w:cs="Arial"/>
          <w:color w:val="000000"/>
          <w:sz w:val="22"/>
          <w:szCs w:val="22"/>
        </w:rPr>
        <w:t>Prejemnik</w:t>
      </w:r>
      <w:r w:rsidR="00466F4B" w:rsidRPr="00655885">
        <w:rPr>
          <w:rFonts w:ascii="Arial" w:hAnsi="Arial" w:cs="Arial"/>
          <w:color w:val="000000"/>
          <w:sz w:val="22"/>
          <w:szCs w:val="22"/>
        </w:rPr>
        <w:t xml:space="preserve"> sredstev je dolžan na svojih prireditvah, uradnih tekmovalnih oblačilih, spletnih straneh in drugem propagandnem materialu uporabi</w:t>
      </w:r>
      <w:r w:rsidRPr="00655885">
        <w:rPr>
          <w:rFonts w:ascii="Arial" w:hAnsi="Arial" w:cs="Arial"/>
          <w:color w:val="000000"/>
          <w:sz w:val="22"/>
          <w:szCs w:val="22"/>
        </w:rPr>
        <w:t>ti</w:t>
      </w:r>
      <w:r w:rsidR="00466F4B" w:rsidRPr="00655885">
        <w:rPr>
          <w:rFonts w:ascii="Arial" w:hAnsi="Arial" w:cs="Arial"/>
          <w:color w:val="000000"/>
          <w:sz w:val="22"/>
          <w:szCs w:val="22"/>
        </w:rPr>
        <w:t xml:space="preserve"> znake in logotipe </w:t>
      </w:r>
      <w:r w:rsidR="00655885">
        <w:rPr>
          <w:rFonts w:ascii="Arial" w:hAnsi="Arial" w:cs="Arial"/>
          <w:color w:val="000000"/>
          <w:sz w:val="22"/>
          <w:szCs w:val="22"/>
        </w:rPr>
        <w:t xml:space="preserve">občine </w:t>
      </w:r>
      <w:r w:rsidR="00466F4B" w:rsidRPr="00655885">
        <w:rPr>
          <w:rFonts w:ascii="Arial" w:hAnsi="Arial" w:cs="Arial"/>
          <w:color w:val="000000"/>
          <w:sz w:val="22"/>
          <w:szCs w:val="22"/>
        </w:rPr>
        <w:t>oz. pri vseh drugih oblikah javnega nastopanja v zvezi z njim navesti, da je</w:t>
      </w:r>
      <w:r w:rsidR="00925124" w:rsidRPr="00655885">
        <w:rPr>
          <w:rFonts w:ascii="Arial" w:hAnsi="Arial" w:cs="Arial"/>
          <w:color w:val="000000"/>
          <w:sz w:val="22"/>
          <w:szCs w:val="22"/>
        </w:rPr>
        <w:t xml:space="preserve"> njegovo izvajanje sofinanciral</w:t>
      </w:r>
      <w:r w:rsidR="00655885">
        <w:rPr>
          <w:rFonts w:ascii="Arial" w:hAnsi="Arial" w:cs="Arial"/>
          <w:color w:val="000000"/>
          <w:sz w:val="22"/>
          <w:szCs w:val="22"/>
        </w:rPr>
        <w:t>a</w:t>
      </w:r>
      <w:r w:rsidR="00466F4B" w:rsidRPr="00655885">
        <w:rPr>
          <w:rFonts w:ascii="Arial" w:hAnsi="Arial" w:cs="Arial"/>
          <w:color w:val="000000"/>
          <w:sz w:val="22"/>
          <w:szCs w:val="22"/>
        </w:rPr>
        <w:t xml:space="preserve"> tudi </w:t>
      </w:r>
      <w:r w:rsidR="00655885">
        <w:rPr>
          <w:rFonts w:ascii="Arial" w:hAnsi="Arial" w:cs="Arial"/>
          <w:color w:val="000000"/>
          <w:sz w:val="22"/>
          <w:szCs w:val="22"/>
        </w:rPr>
        <w:t>občina</w:t>
      </w:r>
      <w:r w:rsidR="00466F4B" w:rsidRPr="00655885">
        <w:rPr>
          <w:rFonts w:ascii="Arial" w:hAnsi="Arial" w:cs="Arial"/>
          <w:color w:val="000000"/>
          <w:sz w:val="22"/>
          <w:szCs w:val="22"/>
        </w:rPr>
        <w:t xml:space="preserve">. </w:t>
      </w:r>
    </w:p>
    <w:p w14:paraId="091D7C0E" w14:textId="4124F215" w:rsidR="00466F4B" w:rsidRPr="00655885" w:rsidRDefault="00D6209E" w:rsidP="00BA28D3">
      <w:pPr>
        <w:spacing w:before="300"/>
        <w:jc w:val="center"/>
        <w:rPr>
          <w:rFonts w:ascii="Arial" w:hAnsi="Arial" w:cs="Arial"/>
          <w:color w:val="000000"/>
          <w:sz w:val="22"/>
          <w:szCs w:val="22"/>
        </w:rPr>
      </w:pPr>
      <w:r w:rsidRPr="00D6209E">
        <w:rPr>
          <w:rFonts w:ascii="Arial" w:hAnsi="Arial" w:cs="Arial"/>
          <w:color w:val="000000"/>
          <w:sz w:val="22"/>
          <w:szCs w:val="22"/>
        </w:rPr>
        <w:t>11</w:t>
      </w:r>
      <w:r w:rsidR="00466F4B" w:rsidRPr="00D6209E">
        <w:rPr>
          <w:rFonts w:ascii="Arial" w:hAnsi="Arial" w:cs="Arial"/>
          <w:color w:val="000000"/>
          <w:sz w:val="22"/>
          <w:szCs w:val="22"/>
        </w:rPr>
        <w:t>. člen</w:t>
      </w:r>
    </w:p>
    <w:p w14:paraId="4B2CE945" w14:textId="77777777" w:rsidR="00466F4B" w:rsidRPr="00655885" w:rsidRDefault="00466F4B" w:rsidP="00466F4B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655885">
        <w:rPr>
          <w:rFonts w:ascii="Arial" w:hAnsi="Arial" w:cs="Arial"/>
          <w:color w:val="000000"/>
          <w:sz w:val="22"/>
          <w:szCs w:val="22"/>
        </w:rPr>
        <w:t>V skladu s 14. členom Zakona o integriteti in preprečevanju korupcije (</w:t>
      </w:r>
      <w:proofErr w:type="spellStart"/>
      <w:r w:rsidRPr="00655885">
        <w:rPr>
          <w:rFonts w:ascii="Arial" w:hAnsi="Arial" w:cs="Arial"/>
          <w:color w:val="000000"/>
          <w:sz w:val="22"/>
          <w:szCs w:val="22"/>
        </w:rPr>
        <w:t>ZIntPK</w:t>
      </w:r>
      <w:proofErr w:type="spellEnd"/>
      <w:r w:rsidRPr="00655885">
        <w:rPr>
          <w:rFonts w:ascii="Arial" w:hAnsi="Arial" w:cs="Arial"/>
          <w:color w:val="000000"/>
          <w:sz w:val="22"/>
          <w:szCs w:val="22"/>
        </w:rPr>
        <w:t>) se vsaka pogodb</w:t>
      </w:r>
      <w:r w:rsidR="004170BE" w:rsidRPr="00655885">
        <w:rPr>
          <w:rFonts w:ascii="Arial" w:hAnsi="Arial" w:cs="Arial"/>
          <w:color w:val="000000"/>
          <w:sz w:val="22"/>
          <w:szCs w:val="22"/>
        </w:rPr>
        <w:t>ena stranka zavezuje, da ne bo</w:t>
      </w:r>
      <w:r w:rsidRPr="00655885">
        <w:rPr>
          <w:rFonts w:ascii="Arial" w:hAnsi="Arial" w:cs="Arial"/>
          <w:color w:val="000000"/>
          <w:sz w:val="22"/>
          <w:szCs w:val="22"/>
        </w:rPr>
        <w:t xml:space="preserve"> v imenu ali na račun druge pogodbene stranke, predstavniku ali posredniku organa ali organizacije iz javnega sektorja obljubila, ponudila ali dala kakšno nedovoljeno korist za: </w:t>
      </w:r>
    </w:p>
    <w:p w14:paraId="14FDE126" w14:textId="77777777" w:rsidR="00466F4B" w:rsidRPr="00655885" w:rsidRDefault="00466F4B" w:rsidP="008E1826">
      <w:pPr>
        <w:pStyle w:val="Odstavekseznama"/>
        <w:numPr>
          <w:ilvl w:val="0"/>
          <w:numId w:val="22"/>
        </w:numPr>
        <w:jc w:val="both"/>
        <w:rPr>
          <w:rFonts w:ascii="Arial" w:hAnsi="Arial" w:cs="Arial"/>
          <w:color w:val="000000"/>
          <w:sz w:val="22"/>
          <w:szCs w:val="22"/>
        </w:rPr>
      </w:pPr>
      <w:r w:rsidRPr="00655885">
        <w:rPr>
          <w:rFonts w:ascii="Arial" w:hAnsi="Arial" w:cs="Arial"/>
          <w:color w:val="000000"/>
          <w:sz w:val="22"/>
          <w:szCs w:val="22"/>
        </w:rPr>
        <w:t xml:space="preserve">pridobitev posla, </w:t>
      </w:r>
    </w:p>
    <w:p w14:paraId="6AB3238D" w14:textId="77777777" w:rsidR="00466F4B" w:rsidRPr="00655885" w:rsidRDefault="00466F4B" w:rsidP="008E1826">
      <w:pPr>
        <w:pStyle w:val="Odstavekseznama"/>
        <w:numPr>
          <w:ilvl w:val="0"/>
          <w:numId w:val="22"/>
        </w:numPr>
        <w:jc w:val="both"/>
        <w:rPr>
          <w:rFonts w:ascii="Arial" w:hAnsi="Arial" w:cs="Arial"/>
          <w:color w:val="000000"/>
          <w:sz w:val="22"/>
          <w:szCs w:val="22"/>
        </w:rPr>
      </w:pPr>
      <w:r w:rsidRPr="00655885">
        <w:rPr>
          <w:rFonts w:ascii="Arial" w:hAnsi="Arial" w:cs="Arial"/>
          <w:color w:val="000000"/>
          <w:sz w:val="22"/>
          <w:szCs w:val="22"/>
        </w:rPr>
        <w:t xml:space="preserve">za sklenitev posla pod ugodnejšimi pogoji, </w:t>
      </w:r>
    </w:p>
    <w:p w14:paraId="7567D3A0" w14:textId="77777777" w:rsidR="00466F4B" w:rsidRPr="00655885" w:rsidRDefault="00466F4B" w:rsidP="008E1826">
      <w:pPr>
        <w:pStyle w:val="Odstavekseznama"/>
        <w:numPr>
          <w:ilvl w:val="0"/>
          <w:numId w:val="22"/>
        </w:numPr>
        <w:jc w:val="both"/>
        <w:rPr>
          <w:rFonts w:ascii="Arial" w:hAnsi="Arial" w:cs="Arial"/>
          <w:color w:val="000000"/>
          <w:sz w:val="22"/>
          <w:szCs w:val="22"/>
        </w:rPr>
      </w:pPr>
      <w:r w:rsidRPr="00655885">
        <w:rPr>
          <w:rFonts w:ascii="Arial" w:hAnsi="Arial" w:cs="Arial"/>
          <w:color w:val="000000"/>
          <w:sz w:val="22"/>
          <w:szCs w:val="22"/>
        </w:rPr>
        <w:t xml:space="preserve">za opustitev dolžnega nadzora nad izvajanjem pogodbenih obveznosti ali </w:t>
      </w:r>
    </w:p>
    <w:p w14:paraId="2B2EA78C" w14:textId="77777777" w:rsidR="00466F4B" w:rsidRPr="00655885" w:rsidRDefault="00466F4B" w:rsidP="008E1826">
      <w:pPr>
        <w:pStyle w:val="Odstavekseznama"/>
        <w:numPr>
          <w:ilvl w:val="0"/>
          <w:numId w:val="22"/>
        </w:numPr>
        <w:jc w:val="both"/>
        <w:rPr>
          <w:rFonts w:ascii="Arial" w:hAnsi="Arial" w:cs="Arial"/>
          <w:color w:val="000000"/>
          <w:sz w:val="22"/>
          <w:szCs w:val="22"/>
        </w:rPr>
      </w:pPr>
      <w:r w:rsidRPr="00655885">
        <w:rPr>
          <w:rFonts w:ascii="Arial" w:hAnsi="Arial" w:cs="Arial"/>
          <w:color w:val="000000"/>
          <w:sz w:val="22"/>
          <w:szCs w:val="22"/>
        </w:rPr>
        <w:t xml:space="preserve">za drugo ravnanje ali opustitev, s katerim je organu ali organizaciji iz javnega sektorja povzročena škoda ali je omogočena pridobitev nedovoljene koristi predstavniku </w:t>
      </w:r>
      <w:r w:rsidRPr="00655885">
        <w:rPr>
          <w:rFonts w:ascii="Arial" w:hAnsi="Arial" w:cs="Arial"/>
          <w:color w:val="000000"/>
          <w:sz w:val="22"/>
          <w:szCs w:val="22"/>
        </w:rPr>
        <w:lastRenderedPageBreak/>
        <w:t xml:space="preserve">organa, posredniku organa ali organizacije iz javnega sektorja, drugi pogodbeni stranki ali njenemu predstavniku, zastopniku ali posredniku. </w:t>
      </w:r>
    </w:p>
    <w:p w14:paraId="37DE7A9B" w14:textId="77777777" w:rsidR="00466F4B" w:rsidRPr="008E1826" w:rsidRDefault="00466F4B" w:rsidP="00466F4B">
      <w:pPr>
        <w:jc w:val="both"/>
        <w:rPr>
          <w:color w:val="000000"/>
        </w:rPr>
      </w:pPr>
    </w:p>
    <w:p w14:paraId="72A6D6D9" w14:textId="43A64ECE" w:rsidR="00466F4B" w:rsidRPr="00BA28D3" w:rsidRDefault="00466F4B" w:rsidP="00466F4B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655885">
        <w:rPr>
          <w:rFonts w:ascii="Arial" w:hAnsi="Arial" w:cs="Arial"/>
          <w:color w:val="000000"/>
          <w:sz w:val="22"/>
          <w:szCs w:val="22"/>
        </w:rPr>
        <w:t xml:space="preserve">Pogodba, pri kateri kdo v imenu ali na račun druge pogodbene stranke, predstavniku ali posredniku organa ali organizacije iz javnega sektorja obljubi, ponudi ali da nedovoljene koristi za zgoraj navedena ravnanja, je nična. </w:t>
      </w:r>
    </w:p>
    <w:p w14:paraId="058D4463" w14:textId="27AD4B32" w:rsidR="00705C58" w:rsidRPr="00655885" w:rsidRDefault="00D6209E" w:rsidP="00BA28D3">
      <w:pPr>
        <w:pStyle w:val="Odstavekseznama"/>
        <w:spacing w:before="300"/>
        <w:ind w:left="0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12</w:t>
      </w:r>
      <w:r w:rsidR="00705C58" w:rsidRPr="00D6209E">
        <w:rPr>
          <w:rFonts w:ascii="Arial" w:hAnsi="Arial" w:cs="Arial"/>
          <w:sz w:val="22"/>
          <w:szCs w:val="22"/>
        </w:rPr>
        <w:t>. člen</w:t>
      </w:r>
    </w:p>
    <w:p w14:paraId="6DE925D7" w14:textId="050D2421" w:rsidR="004D7B27" w:rsidRPr="00BA28D3" w:rsidRDefault="00705C58" w:rsidP="004D7B27">
      <w:pPr>
        <w:pStyle w:val="Telobesedila2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655885">
        <w:rPr>
          <w:rFonts w:ascii="Arial" w:hAnsi="Arial" w:cs="Arial"/>
          <w:sz w:val="22"/>
          <w:szCs w:val="22"/>
        </w:rPr>
        <w:t>Pogodben</w:t>
      </w:r>
      <w:r w:rsidR="00925124" w:rsidRPr="00655885">
        <w:rPr>
          <w:rFonts w:ascii="Arial" w:hAnsi="Arial" w:cs="Arial"/>
          <w:sz w:val="22"/>
          <w:szCs w:val="22"/>
        </w:rPr>
        <w:t>i</w:t>
      </w:r>
      <w:r w:rsidRPr="00655885">
        <w:rPr>
          <w:rFonts w:ascii="Arial" w:hAnsi="Arial" w:cs="Arial"/>
          <w:sz w:val="22"/>
          <w:szCs w:val="22"/>
        </w:rPr>
        <w:t xml:space="preserve"> strank</w:t>
      </w:r>
      <w:r w:rsidR="00925124" w:rsidRPr="00655885">
        <w:rPr>
          <w:rFonts w:ascii="Arial" w:hAnsi="Arial" w:cs="Arial"/>
          <w:sz w:val="22"/>
          <w:szCs w:val="22"/>
        </w:rPr>
        <w:t>i</w:t>
      </w:r>
      <w:r w:rsidRPr="00655885">
        <w:rPr>
          <w:rFonts w:ascii="Arial" w:hAnsi="Arial" w:cs="Arial"/>
          <w:sz w:val="22"/>
          <w:szCs w:val="22"/>
        </w:rPr>
        <w:t xml:space="preserve"> se dogovori</w:t>
      </w:r>
      <w:r w:rsidR="00925124" w:rsidRPr="00655885">
        <w:rPr>
          <w:rFonts w:ascii="Arial" w:hAnsi="Arial" w:cs="Arial"/>
          <w:sz w:val="22"/>
          <w:szCs w:val="22"/>
        </w:rPr>
        <w:t>ta</w:t>
      </w:r>
      <w:r w:rsidRPr="00655885">
        <w:rPr>
          <w:rFonts w:ascii="Arial" w:hAnsi="Arial" w:cs="Arial"/>
          <w:sz w:val="22"/>
          <w:szCs w:val="22"/>
        </w:rPr>
        <w:t xml:space="preserve">, da se glede na razpoložljivost sredstev v proračunu </w:t>
      </w:r>
      <w:r w:rsidR="00655885">
        <w:rPr>
          <w:rFonts w:ascii="Arial" w:hAnsi="Arial" w:cs="Arial"/>
          <w:sz w:val="22"/>
          <w:szCs w:val="22"/>
        </w:rPr>
        <w:t>občine</w:t>
      </w:r>
      <w:r w:rsidRPr="00655885">
        <w:rPr>
          <w:rFonts w:ascii="Arial" w:hAnsi="Arial" w:cs="Arial"/>
          <w:sz w:val="22"/>
          <w:szCs w:val="22"/>
        </w:rPr>
        <w:t xml:space="preserve"> pogodbeni znesek lahko spremeni, za kar bo sklenjen aneks k tej pogodbi.</w:t>
      </w:r>
    </w:p>
    <w:p w14:paraId="245DA052" w14:textId="07B6AD2A" w:rsidR="00705C58" w:rsidRPr="00655885" w:rsidRDefault="00D6209E" w:rsidP="00BA28D3">
      <w:pPr>
        <w:spacing w:before="300"/>
        <w:jc w:val="center"/>
        <w:rPr>
          <w:rFonts w:ascii="Arial" w:hAnsi="Arial" w:cs="Arial"/>
          <w:sz w:val="22"/>
          <w:szCs w:val="22"/>
        </w:rPr>
      </w:pPr>
      <w:r w:rsidRPr="00D6209E">
        <w:rPr>
          <w:rFonts w:ascii="Arial" w:hAnsi="Arial" w:cs="Arial"/>
          <w:sz w:val="22"/>
          <w:szCs w:val="22"/>
        </w:rPr>
        <w:t>13</w:t>
      </w:r>
      <w:r w:rsidR="00705C58" w:rsidRPr="00D6209E">
        <w:rPr>
          <w:rFonts w:ascii="Arial" w:hAnsi="Arial" w:cs="Arial"/>
          <w:sz w:val="22"/>
          <w:szCs w:val="22"/>
        </w:rPr>
        <w:t>. člen</w:t>
      </w:r>
    </w:p>
    <w:p w14:paraId="35500BE5" w14:textId="1A015193" w:rsidR="00705C58" w:rsidRPr="003D5EDF" w:rsidRDefault="00705C58" w:rsidP="00705C58">
      <w:pPr>
        <w:jc w:val="both"/>
        <w:rPr>
          <w:rFonts w:ascii="Arial" w:hAnsi="Arial" w:cs="Arial"/>
          <w:sz w:val="22"/>
          <w:szCs w:val="22"/>
        </w:rPr>
      </w:pPr>
      <w:r w:rsidRPr="00655885">
        <w:rPr>
          <w:rFonts w:ascii="Arial" w:hAnsi="Arial" w:cs="Arial"/>
          <w:sz w:val="22"/>
          <w:szCs w:val="22"/>
        </w:rPr>
        <w:t>Pogodben</w:t>
      </w:r>
      <w:r w:rsidR="00925124" w:rsidRPr="00655885">
        <w:rPr>
          <w:rFonts w:ascii="Arial" w:hAnsi="Arial" w:cs="Arial"/>
          <w:sz w:val="22"/>
          <w:szCs w:val="22"/>
        </w:rPr>
        <w:t>i</w:t>
      </w:r>
      <w:r w:rsidRPr="00655885">
        <w:rPr>
          <w:rFonts w:ascii="Arial" w:hAnsi="Arial" w:cs="Arial"/>
          <w:sz w:val="22"/>
          <w:szCs w:val="22"/>
        </w:rPr>
        <w:t xml:space="preserve"> strank</w:t>
      </w:r>
      <w:r w:rsidR="00925124" w:rsidRPr="00655885">
        <w:rPr>
          <w:rFonts w:ascii="Arial" w:hAnsi="Arial" w:cs="Arial"/>
          <w:sz w:val="22"/>
          <w:szCs w:val="22"/>
        </w:rPr>
        <w:t>i</w:t>
      </w:r>
      <w:r w:rsidRPr="00655885">
        <w:rPr>
          <w:rFonts w:ascii="Arial" w:hAnsi="Arial" w:cs="Arial"/>
          <w:sz w:val="22"/>
          <w:szCs w:val="22"/>
        </w:rPr>
        <w:t xml:space="preserve"> s</w:t>
      </w:r>
      <w:r w:rsidR="00925124" w:rsidRPr="00655885">
        <w:rPr>
          <w:rFonts w:ascii="Arial" w:hAnsi="Arial" w:cs="Arial"/>
          <w:sz w:val="22"/>
          <w:szCs w:val="22"/>
        </w:rPr>
        <w:t>ta</w:t>
      </w:r>
      <w:r w:rsidRPr="00655885">
        <w:rPr>
          <w:rFonts w:ascii="Arial" w:hAnsi="Arial" w:cs="Arial"/>
          <w:sz w:val="22"/>
          <w:szCs w:val="22"/>
        </w:rPr>
        <w:t xml:space="preserve"> soglasn</w:t>
      </w:r>
      <w:r w:rsidR="00925124" w:rsidRPr="00655885">
        <w:rPr>
          <w:rFonts w:ascii="Arial" w:hAnsi="Arial" w:cs="Arial"/>
          <w:sz w:val="22"/>
          <w:szCs w:val="22"/>
        </w:rPr>
        <w:t>i</w:t>
      </w:r>
      <w:r w:rsidRPr="00655885">
        <w:rPr>
          <w:rFonts w:ascii="Arial" w:hAnsi="Arial" w:cs="Arial"/>
          <w:sz w:val="22"/>
          <w:szCs w:val="22"/>
        </w:rPr>
        <w:t>, da se bo</w:t>
      </w:r>
      <w:r w:rsidR="00925124" w:rsidRPr="00655885">
        <w:rPr>
          <w:rFonts w:ascii="Arial" w:hAnsi="Arial" w:cs="Arial"/>
          <w:sz w:val="22"/>
          <w:szCs w:val="22"/>
        </w:rPr>
        <w:t>sta</w:t>
      </w:r>
      <w:r w:rsidRPr="00655885">
        <w:rPr>
          <w:rFonts w:ascii="Arial" w:hAnsi="Arial" w:cs="Arial"/>
          <w:sz w:val="22"/>
          <w:szCs w:val="22"/>
        </w:rPr>
        <w:t xml:space="preserve"> obveščal</w:t>
      </w:r>
      <w:r w:rsidR="00925124" w:rsidRPr="00655885">
        <w:rPr>
          <w:rFonts w:ascii="Arial" w:hAnsi="Arial" w:cs="Arial"/>
          <w:sz w:val="22"/>
          <w:szCs w:val="22"/>
        </w:rPr>
        <w:t>i</w:t>
      </w:r>
      <w:r w:rsidRPr="00655885">
        <w:rPr>
          <w:rFonts w:ascii="Arial" w:hAnsi="Arial" w:cs="Arial"/>
          <w:sz w:val="22"/>
          <w:szCs w:val="22"/>
        </w:rPr>
        <w:t xml:space="preserve"> o vseh dejstvih, ki so pomembna za izvajanje te pogodbe.</w:t>
      </w:r>
    </w:p>
    <w:p w14:paraId="533FF155" w14:textId="0A545D19" w:rsidR="00705C58" w:rsidRPr="00655885" w:rsidRDefault="00D6209E" w:rsidP="00BA28D3">
      <w:pPr>
        <w:spacing w:before="300"/>
        <w:jc w:val="center"/>
        <w:rPr>
          <w:rFonts w:ascii="Arial" w:hAnsi="Arial" w:cs="Arial"/>
          <w:sz w:val="22"/>
          <w:szCs w:val="22"/>
        </w:rPr>
      </w:pPr>
      <w:r w:rsidRPr="00D6209E">
        <w:rPr>
          <w:rFonts w:ascii="Arial" w:hAnsi="Arial" w:cs="Arial"/>
          <w:sz w:val="22"/>
          <w:szCs w:val="22"/>
        </w:rPr>
        <w:t>14</w:t>
      </w:r>
      <w:r w:rsidR="00705C58" w:rsidRPr="00D6209E">
        <w:rPr>
          <w:rFonts w:ascii="Arial" w:hAnsi="Arial" w:cs="Arial"/>
          <w:sz w:val="22"/>
          <w:szCs w:val="22"/>
        </w:rPr>
        <w:t>. člen</w:t>
      </w:r>
    </w:p>
    <w:p w14:paraId="61D18024" w14:textId="69252FE9" w:rsidR="004F6D5B" w:rsidRPr="00655885" w:rsidRDefault="00705C58" w:rsidP="00705C58">
      <w:pPr>
        <w:jc w:val="both"/>
        <w:rPr>
          <w:rFonts w:ascii="Arial" w:hAnsi="Arial" w:cs="Arial"/>
          <w:sz w:val="22"/>
          <w:szCs w:val="22"/>
        </w:rPr>
      </w:pPr>
      <w:r w:rsidRPr="00655885">
        <w:rPr>
          <w:rFonts w:ascii="Arial" w:hAnsi="Arial" w:cs="Arial"/>
          <w:sz w:val="22"/>
          <w:szCs w:val="22"/>
        </w:rPr>
        <w:t>Pogodben</w:t>
      </w:r>
      <w:r w:rsidR="00925124" w:rsidRPr="00655885">
        <w:rPr>
          <w:rFonts w:ascii="Arial" w:hAnsi="Arial" w:cs="Arial"/>
          <w:sz w:val="22"/>
          <w:szCs w:val="22"/>
        </w:rPr>
        <w:t>i</w:t>
      </w:r>
      <w:r w:rsidRPr="00655885">
        <w:rPr>
          <w:rFonts w:ascii="Arial" w:hAnsi="Arial" w:cs="Arial"/>
          <w:sz w:val="22"/>
          <w:szCs w:val="22"/>
        </w:rPr>
        <w:t xml:space="preserve"> strank</w:t>
      </w:r>
      <w:r w:rsidR="00925124" w:rsidRPr="00655885">
        <w:rPr>
          <w:rFonts w:ascii="Arial" w:hAnsi="Arial" w:cs="Arial"/>
          <w:sz w:val="22"/>
          <w:szCs w:val="22"/>
        </w:rPr>
        <w:t>i</w:t>
      </w:r>
      <w:r w:rsidRPr="00655885">
        <w:rPr>
          <w:rFonts w:ascii="Arial" w:hAnsi="Arial" w:cs="Arial"/>
          <w:sz w:val="22"/>
          <w:szCs w:val="22"/>
        </w:rPr>
        <w:t xml:space="preserve"> s</w:t>
      </w:r>
      <w:r w:rsidR="00925124" w:rsidRPr="00655885">
        <w:rPr>
          <w:rFonts w:ascii="Arial" w:hAnsi="Arial" w:cs="Arial"/>
          <w:sz w:val="22"/>
          <w:szCs w:val="22"/>
        </w:rPr>
        <w:t>ta</w:t>
      </w:r>
      <w:r w:rsidRPr="00655885">
        <w:rPr>
          <w:rFonts w:ascii="Arial" w:hAnsi="Arial" w:cs="Arial"/>
          <w:sz w:val="22"/>
          <w:szCs w:val="22"/>
        </w:rPr>
        <w:t xml:space="preserve"> soglasn</w:t>
      </w:r>
      <w:r w:rsidR="00925124" w:rsidRPr="00655885">
        <w:rPr>
          <w:rFonts w:ascii="Arial" w:hAnsi="Arial" w:cs="Arial"/>
          <w:sz w:val="22"/>
          <w:szCs w:val="22"/>
        </w:rPr>
        <w:t>i</w:t>
      </w:r>
      <w:r w:rsidRPr="00655885">
        <w:rPr>
          <w:rFonts w:ascii="Arial" w:hAnsi="Arial" w:cs="Arial"/>
          <w:sz w:val="22"/>
          <w:szCs w:val="22"/>
        </w:rPr>
        <w:t>, da bo</w:t>
      </w:r>
      <w:r w:rsidR="00925124" w:rsidRPr="00655885">
        <w:rPr>
          <w:rFonts w:ascii="Arial" w:hAnsi="Arial" w:cs="Arial"/>
          <w:sz w:val="22"/>
          <w:szCs w:val="22"/>
        </w:rPr>
        <w:t>sta</w:t>
      </w:r>
      <w:r w:rsidRPr="00655885">
        <w:rPr>
          <w:rFonts w:ascii="Arial" w:hAnsi="Arial" w:cs="Arial"/>
          <w:sz w:val="22"/>
          <w:szCs w:val="22"/>
        </w:rPr>
        <w:t xml:space="preserve"> morebitne spore reševali sporazumno, v nasprotnem primeru je za reševanje sporov pristojno sodišče v Žalcu.</w:t>
      </w:r>
    </w:p>
    <w:p w14:paraId="20C7DC4B" w14:textId="3E719668" w:rsidR="00705C58" w:rsidRPr="00655885" w:rsidRDefault="00D6209E" w:rsidP="00BA28D3">
      <w:pPr>
        <w:spacing w:before="300"/>
        <w:jc w:val="center"/>
        <w:rPr>
          <w:rFonts w:ascii="Arial" w:hAnsi="Arial" w:cs="Arial"/>
          <w:sz w:val="22"/>
          <w:szCs w:val="22"/>
        </w:rPr>
      </w:pPr>
      <w:r w:rsidRPr="00D6209E">
        <w:rPr>
          <w:rFonts w:ascii="Arial" w:hAnsi="Arial" w:cs="Arial"/>
          <w:sz w:val="22"/>
          <w:szCs w:val="22"/>
        </w:rPr>
        <w:t>15</w:t>
      </w:r>
      <w:r w:rsidR="00705C58" w:rsidRPr="00D6209E">
        <w:rPr>
          <w:rFonts w:ascii="Arial" w:hAnsi="Arial" w:cs="Arial"/>
          <w:sz w:val="22"/>
          <w:szCs w:val="22"/>
        </w:rPr>
        <w:t>. člen</w:t>
      </w:r>
    </w:p>
    <w:p w14:paraId="2E5AF500" w14:textId="77777777" w:rsidR="00705C58" w:rsidRPr="00655885" w:rsidRDefault="00705C58" w:rsidP="00705C58">
      <w:pPr>
        <w:jc w:val="both"/>
        <w:rPr>
          <w:rFonts w:ascii="Arial" w:hAnsi="Arial" w:cs="Arial"/>
          <w:sz w:val="22"/>
          <w:szCs w:val="22"/>
        </w:rPr>
      </w:pPr>
      <w:r w:rsidRPr="00655885">
        <w:rPr>
          <w:rFonts w:ascii="Arial" w:hAnsi="Arial" w:cs="Arial"/>
          <w:sz w:val="22"/>
          <w:szCs w:val="22"/>
        </w:rPr>
        <w:t>Ta pogodba je sestavljena v štirih (4) enakih izvodih, od katerih pr</w:t>
      </w:r>
      <w:r w:rsidR="00925124" w:rsidRPr="00655885">
        <w:rPr>
          <w:rFonts w:ascii="Arial" w:hAnsi="Arial" w:cs="Arial"/>
          <w:sz w:val="22"/>
          <w:szCs w:val="22"/>
        </w:rPr>
        <w:t xml:space="preserve">ejme vsaka pogodbena stranka </w:t>
      </w:r>
      <w:r w:rsidRPr="00655885">
        <w:rPr>
          <w:rFonts w:ascii="Arial" w:hAnsi="Arial" w:cs="Arial"/>
          <w:sz w:val="22"/>
          <w:szCs w:val="22"/>
        </w:rPr>
        <w:t>dva</w:t>
      </w:r>
      <w:r w:rsidR="00925124" w:rsidRPr="00655885">
        <w:rPr>
          <w:rFonts w:ascii="Arial" w:hAnsi="Arial" w:cs="Arial"/>
          <w:sz w:val="22"/>
          <w:szCs w:val="22"/>
        </w:rPr>
        <w:t xml:space="preserve"> (2) izvoda</w:t>
      </w:r>
      <w:r w:rsidRPr="00655885">
        <w:rPr>
          <w:rFonts w:ascii="Arial" w:hAnsi="Arial" w:cs="Arial"/>
          <w:sz w:val="22"/>
          <w:szCs w:val="22"/>
        </w:rPr>
        <w:t>. Pogodba se uporablja za tekoče proračunsko leto.</w:t>
      </w:r>
    </w:p>
    <w:p w14:paraId="7275CCF9" w14:textId="505DCFC2" w:rsidR="004170BE" w:rsidRDefault="004170BE" w:rsidP="00466F4B">
      <w:pPr>
        <w:jc w:val="both"/>
        <w:rPr>
          <w:color w:val="000000"/>
        </w:rPr>
      </w:pPr>
    </w:p>
    <w:p w14:paraId="6BD5B213" w14:textId="77777777" w:rsidR="0068188E" w:rsidRDefault="0068188E" w:rsidP="000430B1">
      <w:pPr>
        <w:jc w:val="both"/>
        <w:rPr>
          <w:rFonts w:ascii="Arial" w:hAnsi="Arial" w:cs="Arial"/>
          <w:sz w:val="22"/>
          <w:szCs w:val="22"/>
        </w:rPr>
      </w:pPr>
    </w:p>
    <w:p w14:paraId="50AA892B" w14:textId="750F6D01" w:rsidR="000430B1" w:rsidRDefault="000430B1" w:rsidP="000430B1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Št. spisa:</w:t>
      </w:r>
      <w:r>
        <w:rPr>
          <w:rFonts w:ascii="Arial" w:hAnsi="Arial" w:cs="Arial"/>
          <w:sz w:val="22"/>
          <w:szCs w:val="22"/>
        </w:rPr>
        <w:tab/>
      </w:r>
    </w:p>
    <w:p w14:paraId="395D27D7" w14:textId="77777777" w:rsidR="000430B1" w:rsidRDefault="000430B1" w:rsidP="000430B1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Št. pogodbe:</w:t>
      </w:r>
    </w:p>
    <w:p w14:paraId="27699E2E" w14:textId="63F5DE8D" w:rsidR="0068188E" w:rsidRPr="008E1826" w:rsidRDefault="0068188E" w:rsidP="00466F4B">
      <w:pPr>
        <w:jc w:val="both"/>
        <w:rPr>
          <w:color w:val="000000"/>
        </w:rPr>
      </w:pPr>
    </w:p>
    <w:p w14:paraId="2C4573B4" w14:textId="77777777" w:rsidR="004170BE" w:rsidRPr="008E1826" w:rsidRDefault="004170BE" w:rsidP="00466F4B">
      <w:pPr>
        <w:jc w:val="both"/>
        <w:rPr>
          <w:color w:val="000000"/>
        </w:rPr>
      </w:pPr>
    </w:p>
    <w:p w14:paraId="75CB9C7D" w14:textId="731F1D3D" w:rsidR="0068188E" w:rsidRPr="00000108" w:rsidRDefault="004170BE" w:rsidP="00466F4B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8E1826">
        <w:rPr>
          <w:color w:val="000000"/>
        </w:rPr>
        <w:t xml:space="preserve"> </w:t>
      </w:r>
      <w:r w:rsidR="00655885" w:rsidRPr="00000108">
        <w:rPr>
          <w:rFonts w:ascii="Arial" w:hAnsi="Arial" w:cs="Arial"/>
          <w:color w:val="000000"/>
          <w:sz w:val="22"/>
          <w:szCs w:val="22"/>
        </w:rPr>
        <w:t>OBČINA</w:t>
      </w:r>
      <w:r w:rsidRPr="00000108">
        <w:rPr>
          <w:rFonts w:ascii="Arial" w:hAnsi="Arial" w:cs="Arial"/>
          <w:color w:val="000000"/>
          <w:sz w:val="22"/>
          <w:szCs w:val="22"/>
        </w:rPr>
        <w:t>:</w:t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3017"/>
        <w:gridCol w:w="3017"/>
        <w:gridCol w:w="3017"/>
      </w:tblGrid>
      <w:tr w:rsidR="00466F4B" w:rsidRPr="008E1826" w14:paraId="49078E6B" w14:textId="77777777" w:rsidTr="000722DA">
        <w:trPr>
          <w:trHeight w:val="910"/>
        </w:trPr>
        <w:tc>
          <w:tcPr>
            <w:tcW w:w="3017" w:type="dxa"/>
          </w:tcPr>
          <w:p w14:paraId="36846429" w14:textId="77777777" w:rsidR="00466F4B" w:rsidRPr="00000108" w:rsidRDefault="00466F4B" w:rsidP="00466F4B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00108">
              <w:rPr>
                <w:rFonts w:ascii="Arial" w:hAnsi="Arial" w:cs="Arial"/>
                <w:color w:val="000000"/>
                <w:sz w:val="22"/>
                <w:szCs w:val="22"/>
              </w:rPr>
              <w:t xml:space="preserve">Občina Žalec </w:t>
            </w:r>
          </w:p>
          <w:p w14:paraId="10033FDB" w14:textId="77777777" w:rsidR="00466F4B" w:rsidRPr="00000108" w:rsidRDefault="00466F4B" w:rsidP="00466F4B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00108">
              <w:rPr>
                <w:rFonts w:ascii="Arial" w:hAnsi="Arial" w:cs="Arial"/>
                <w:color w:val="000000"/>
                <w:sz w:val="22"/>
                <w:szCs w:val="22"/>
              </w:rPr>
              <w:t xml:space="preserve">Janko Kos, župan </w:t>
            </w:r>
          </w:p>
          <w:p w14:paraId="67B5688F" w14:textId="77777777" w:rsidR="00A736D7" w:rsidRPr="00000108" w:rsidRDefault="00A736D7">
            <w:pPr>
              <w:rPr>
                <w:rFonts w:ascii="Arial" w:hAnsi="Arial" w:cs="Arial"/>
                <w:sz w:val="22"/>
                <w:szCs w:val="22"/>
              </w:rPr>
            </w:pPr>
            <w:r w:rsidRPr="00000108">
              <w:rPr>
                <w:rFonts w:ascii="Arial" w:hAnsi="Arial" w:cs="Arial"/>
                <w:color w:val="000000"/>
                <w:sz w:val="22"/>
                <w:szCs w:val="22"/>
              </w:rPr>
              <w:t>_________________</w:t>
            </w:r>
          </w:p>
          <w:p w14:paraId="35791209" w14:textId="77777777" w:rsidR="00A736D7" w:rsidRPr="00000108" w:rsidRDefault="00A736D7" w:rsidP="00466F4B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00B5C62E" w14:textId="77777777" w:rsidR="00A736D7" w:rsidRPr="00000108" w:rsidRDefault="00A736D7" w:rsidP="00466F4B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017" w:type="dxa"/>
          </w:tcPr>
          <w:p w14:paraId="58807D32" w14:textId="77777777" w:rsidR="00466F4B" w:rsidRPr="00000108" w:rsidRDefault="00705C58" w:rsidP="00466F4B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00108">
              <w:rPr>
                <w:rFonts w:ascii="Arial" w:hAnsi="Arial" w:cs="Arial"/>
                <w:color w:val="000000"/>
                <w:sz w:val="22"/>
                <w:szCs w:val="22"/>
              </w:rPr>
              <w:t xml:space="preserve">      </w:t>
            </w:r>
            <w:r w:rsidR="00466F4B" w:rsidRPr="00000108">
              <w:rPr>
                <w:rFonts w:ascii="Arial" w:hAnsi="Arial" w:cs="Arial"/>
                <w:color w:val="000000"/>
                <w:sz w:val="22"/>
                <w:szCs w:val="22"/>
              </w:rPr>
              <w:t xml:space="preserve">žig </w:t>
            </w:r>
          </w:p>
        </w:tc>
        <w:tc>
          <w:tcPr>
            <w:tcW w:w="3017" w:type="dxa"/>
          </w:tcPr>
          <w:p w14:paraId="544FC0A1" w14:textId="77777777" w:rsidR="00466F4B" w:rsidRPr="00000108" w:rsidRDefault="00466F4B" w:rsidP="00466F4B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00108">
              <w:rPr>
                <w:rFonts w:ascii="Arial" w:hAnsi="Arial" w:cs="Arial"/>
                <w:color w:val="000000"/>
                <w:sz w:val="22"/>
                <w:szCs w:val="22"/>
              </w:rPr>
              <w:t xml:space="preserve">Kraj: Žalec </w:t>
            </w:r>
          </w:p>
          <w:p w14:paraId="129DC126" w14:textId="77777777" w:rsidR="00466F4B" w:rsidRPr="00000108" w:rsidRDefault="00466F4B" w:rsidP="00466F4B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00108">
              <w:rPr>
                <w:rFonts w:ascii="Arial" w:hAnsi="Arial" w:cs="Arial"/>
                <w:color w:val="000000"/>
                <w:sz w:val="22"/>
                <w:szCs w:val="22"/>
              </w:rPr>
              <w:t xml:space="preserve">Datum: ___________ </w:t>
            </w:r>
          </w:p>
        </w:tc>
      </w:tr>
      <w:tr w:rsidR="00466F4B" w:rsidRPr="008E1826" w14:paraId="29723550" w14:textId="77777777" w:rsidTr="006E1D05">
        <w:trPr>
          <w:trHeight w:val="540"/>
        </w:trPr>
        <w:tc>
          <w:tcPr>
            <w:tcW w:w="3017" w:type="dxa"/>
          </w:tcPr>
          <w:p w14:paraId="41EF80E1" w14:textId="77777777" w:rsidR="004170BE" w:rsidRPr="00000108" w:rsidRDefault="004170BE" w:rsidP="00466F4B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00108">
              <w:rPr>
                <w:rFonts w:ascii="Arial" w:hAnsi="Arial" w:cs="Arial"/>
                <w:color w:val="000000"/>
                <w:sz w:val="22"/>
                <w:szCs w:val="22"/>
              </w:rPr>
              <w:t>PREJEMNIK SREDSTEV:</w:t>
            </w:r>
          </w:p>
          <w:p w14:paraId="1C3001B2" w14:textId="77777777" w:rsidR="00466F4B" w:rsidRPr="00000108" w:rsidRDefault="000722DA" w:rsidP="00466F4B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00108">
              <w:rPr>
                <w:rFonts w:ascii="Arial" w:hAnsi="Arial" w:cs="Arial"/>
                <w:color w:val="000000"/>
                <w:sz w:val="22"/>
                <w:szCs w:val="22"/>
              </w:rPr>
              <w:t>Društvo:</w:t>
            </w:r>
          </w:p>
          <w:p w14:paraId="78BDC7DA" w14:textId="77777777" w:rsidR="00A736D7" w:rsidRDefault="00A736D7" w:rsidP="00466F4B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00108">
              <w:rPr>
                <w:rFonts w:ascii="Arial" w:hAnsi="Arial" w:cs="Arial"/>
                <w:color w:val="000000"/>
                <w:sz w:val="22"/>
                <w:szCs w:val="22"/>
              </w:rPr>
              <w:t>Zastopnik</w:t>
            </w:r>
          </w:p>
          <w:p w14:paraId="79BB5CBC" w14:textId="77777777" w:rsidR="000C3FC4" w:rsidRPr="00000108" w:rsidRDefault="00000108" w:rsidP="000C3FC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softHyphen/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softHyphen/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softHyphen/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softHyphen/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softHyphen/>
            </w:r>
            <w:r w:rsidR="000C3FC4" w:rsidRPr="000C3FC4">
              <w:rPr>
                <w:rFonts w:ascii="Arial" w:hAnsi="Arial" w:cs="Arial"/>
                <w:color w:val="000000"/>
                <w:sz w:val="22"/>
                <w:szCs w:val="22"/>
                <w:u w:val="single"/>
              </w:rPr>
              <w:t>_________________</w:t>
            </w:r>
          </w:p>
          <w:p w14:paraId="22A2C895" w14:textId="279D9E4E" w:rsidR="00A736D7" w:rsidRPr="00000108" w:rsidRDefault="00A736D7" w:rsidP="00466F4B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017" w:type="dxa"/>
          </w:tcPr>
          <w:p w14:paraId="59F5BA2B" w14:textId="77777777" w:rsidR="004170BE" w:rsidRPr="00000108" w:rsidRDefault="004170BE" w:rsidP="00466F4B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42F3ECBF" w14:textId="77777777" w:rsidR="00466F4B" w:rsidRPr="00000108" w:rsidRDefault="00705C58" w:rsidP="00466F4B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00108">
              <w:rPr>
                <w:rFonts w:ascii="Arial" w:hAnsi="Arial" w:cs="Arial"/>
                <w:color w:val="000000"/>
                <w:sz w:val="22"/>
                <w:szCs w:val="22"/>
              </w:rPr>
              <w:t xml:space="preserve">      </w:t>
            </w:r>
            <w:r w:rsidR="00466F4B" w:rsidRPr="00000108">
              <w:rPr>
                <w:rFonts w:ascii="Arial" w:hAnsi="Arial" w:cs="Arial"/>
                <w:color w:val="000000"/>
                <w:sz w:val="22"/>
                <w:szCs w:val="22"/>
              </w:rPr>
              <w:t xml:space="preserve">žig </w:t>
            </w:r>
          </w:p>
        </w:tc>
        <w:tc>
          <w:tcPr>
            <w:tcW w:w="3017" w:type="dxa"/>
          </w:tcPr>
          <w:p w14:paraId="22CE2F29" w14:textId="77777777" w:rsidR="004170BE" w:rsidRPr="00000108" w:rsidRDefault="004170BE" w:rsidP="00466F4B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5AF3EE37" w14:textId="77777777" w:rsidR="00466F4B" w:rsidRPr="00000108" w:rsidRDefault="00466F4B" w:rsidP="00466F4B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00108">
              <w:rPr>
                <w:rFonts w:ascii="Arial" w:hAnsi="Arial" w:cs="Arial"/>
                <w:color w:val="000000"/>
                <w:sz w:val="22"/>
                <w:szCs w:val="22"/>
              </w:rPr>
              <w:t xml:space="preserve">Kraj: </w:t>
            </w:r>
            <w:r w:rsidR="004170BE" w:rsidRPr="00000108">
              <w:rPr>
                <w:rFonts w:ascii="Arial" w:hAnsi="Arial" w:cs="Arial"/>
                <w:color w:val="000000"/>
                <w:sz w:val="22"/>
                <w:szCs w:val="22"/>
              </w:rPr>
              <w:t>_______________</w:t>
            </w:r>
          </w:p>
          <w:p w14:paraId="5B06A845" w14:textId="77777777" w:rsidR="00466F4B" w:rsidRPr="00000108" w:rsidRDefault="00466F4B" w:rsidP="00466F4B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00108">
              <w:rPr>
                <w:rFonts w:ascii="Arial" w:hAnsi="Arial" w:cs="Arial"/>
                <w:color w:val="000000"/>
                <w:sz w:val="22"/>
                <w:szCs w:val="22"/>
              </w:rPr>
              <w:t>Datum:</w:t>
            </w:r>
            <w:r w:rsidR="004170BE" w:rsidRPr="00000108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000108">
              <w:rPr>
                <w:rFonts w:ascii="Arial" w:hAnsi="Arial" w:cs="Arial"/>
                <w:color w:val="000000"/>
                <w:sz w:val="22"/>
                <w:szCs w:val="22"/>
              </w:rPr>
              <w:t xml:space="preserve"> ____________</w:t>
            </w:r>
          </w:p>
        </w:tc>
      </w:tr>
    </w:tbl>
    <w:p w14:paraId="1D73F42A" w14:textId="77777777" w:rsidR="002C125F" w:rsidRPr="008E1826" w:rsidRDefault="002C125F" w:rsidP="00A50A83">
      <w:pPr>
        <w:pStyle w:val="Default"/>
        <w:rPr>
          <w:rFonts w:ascii="Arial" w:hAnsi="Arial" w:cs="Arial"/>
        </w:rPr>
      </w:pPr>
    </w:p>
    <w:sectPr w:rsidR="002C125F" w:rsidRPr="008E1826" w:rsidSect="008E1826">
      <w:headerReference w:type="default" r:id="rId8"/>
      <w:footerReference w:type="even" r:id="rId9"/>
      <w:footerReference w:type="default" r:id="rId10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EBD1B7" w14:textId="77777777" w:rsidR="00724BB4" w:rsidRDefault="00724BB4">
      <w:r>
        <w:separator/>
      </w:r>
    </w:p>
  </w:endnote>
  <w:endnote w:type="continuationSeparator" w:id="0">
    <w:p w14:paraId="2DBEC595" w14:textId="77777777" w:rsidR="00724BB4" w:rsidRDefault="00724B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B0570B" w14:textId="77777777" w:rsidR="00345D7A" w:rsidRDefault="00345D7A">
    <w:pPr>
      <w:pStyle w:val="Noga"/>
      <w:framePr w:wrap="around" w:vAnchor="text" w:hAnchor="margin" w:xAlign="right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end"/>
    </w:r>
  </w:p>
  <w:p w14:paraId="27081DFC" w14:textId="77777777" w:rsidR="00345D7A" w:rsidRDefault="00345D7A">
    <w:pPr>
      <w:pStyle w:val="Nog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38FC4E" w14:textId="53C8186D" w:rsidR="00345D7A" w:rsidRPr="003D5EDF" w:rsidRDefault="00345D7A">
    <w:pPr>
      <w:pStyle w:val="Noga"/>
      <w:framePr w:wrap="around" w:vAnchor="text" w:hAnchor="margin" w:xAlign="right" w:y="1"/>
      <w:rPr>
        <w:rStyle w:val="tevilkastrani"/>
        <w:rFonts w:ascii="Arial" w:hAnsi="Arial" w:cs="Arial"/>
        <w:sz w:val="20"/>
        <w:szCs w:val="20"/>
      </w:rPr>
    </w:pPr>
    <w:r w:rsidRPr="003D5EDF">
      <w:rPr>
        <w:rStyle w:val="tevilkastrani"/>
        <w:rFonts w:ascii="Arial" w:hAnsi="Arial" w:cs="Arial"/>
        <w:sz w:val="20"/>
        <w:szCs w:val="20"/>
      </w:rPr>
      <w:fldChar w:fldCharType="begin"/>
    </w:r>
    <w:r w:rsidRPr="003D5EDF">
      <w:rPr>
        <w:rStyle w:val="tevilkastrani"/>
        <w:rFonts w:ascii="Arial" w:hAnsi="Arial" w:cs="Arial"/>
        <w:sz w:val="20"/>
        <w:szCs w:val="20"/>
      </w:rPr>
      <w:instrText xml:space="preserve">PAGE  </w:instrText>
    </w:r>
    <w:r w:rsidRPr="003D5EDF">
      <w:rPr>
        <w:rStyle w:val="tevilkastrani"/>
        <w:rFonts w:ascii="Arial" w:hAnsi="Arial" w:cs="Arial"/>
        <w:sz w:val="20"/>
        <w:szCs w:val="20"/>
      </w:rPr>
      <w:fldChar w:fldCharType="separate"/>
    </w:r>
    <w:r w:rsidR="00667D64">
      <w:rPr>
        <w:rStyle w:val="tevilkastrani"/>
        <w:rFonts w:ascii="Arial" w:hAnsi="Arial" w:cs="Arial"/>
        <w:noProof/>
        <w:sz w:val="20"/>
        <w:szCs w:val="20"/>
      </w:rPr>
      <w:t>2</w:t>
    </w:r>
    <w:r w:rsidRPr="003D5EDF">
      <w:rPr>
        <w:rStyle w:val="tevilkastrani"/>
        <w:rFonts w:ascii="Arial" w:hAnsi="Arial" w:cs="Arial"/>
        <w:sz w:val="20"/>
        <w:szCs w:val="20"/>
      </w:rPr>
      <w:fldChar w:fldCharType="end"/>
    </w:r>
  </w:p>
  <w:p w14:paraId="1F341A60" w14:textId="77777777" w:rsidR="00345D7A" w:rsidRDefault="00345D7A" w:rsidP="007D4404">
    <w:pPr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748903" w14:textId="77777777" w:rsidR="00724BB4" w:rsidRDefault="00724BB4">
      <w:r>
        <w:separator/>
      </w:r>
    </w:p>
  </w:footnote>
  <w:footnote w:type="continuationSeparator" w:id="0">
    <w:p w14:paraId="11BE9982" w14:textId="77777777" w:rsidR="00724BB4" w:rsidRDefault="00724B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FA492E" w14:textId="5AF261DE" w:rsidR="003D5EDF" w:rsidRPr="003D5EDF" w:rsidRDefault="003D5EDF" w:rsidP="003D5EDF">
    <w:pPr>
      <w:pStyle w:val="Odstavekseznama"/>
      <w:numPr>
        <w:ilvl w:val="0"/>
        <w:numId w:val="27"/>
      </w:numPr>
      <w:jc w:val="right"/>
      <w:rPr>
        <w:rFonts w:ascii="Arial" w:hAnsi="Arial" w:cs="Arial"/>
        <w:sz w:val="20"/>
        <w:szCs w:val="20"/>
      </w:rPr>
    </w:pPr>
    <w:r w:rsidRPr="003D5EDF">
      <w:rPr>
        <w:rFonts w:ascii="Arial" w:hAnsi="Arial" w:cs="Arial"/>
        <w:sz w:val="20"/>
        <w:szCs w:val="20"/>
      </w:rPr>
      <w:t>O</w:t>
    </w:r>
    <w:r>
      <w:rPr>
        <w:rFonts w:ascii="Arial" w:hAnsi="Arial" w:cs="Arial"/>
        <w:sz w:val="20"/>
        <w:szCs w:val="20"/>
      </w:rPr>
      <w:t>SNUTEK POGODBE O SO</w:t>
    </w:r>
    <w:r w:rsidRPr="003D5EDF">
      <w:rPr>
        <w:rFonts w:ascii="Arial" w:hAnsi="Arial" w:cs="Arial"/>
        <w:sz w:val="20"/>
        <w:szCs w:val="20"/>
      </w:rPr>
      <w:t>FINANCIRANJU STROKOVNEGA KADRA</w:t>
    </w:r>
  </w:p>
  <w:p w14:paraId="15BCD792" w14:textId="7AAC0EEF" w:rsidR="00345D7A" w:rsidRDefault="00345D7A" w:rsidP="003A569D">
    <w:pPr>
      <w:pStyle w:val="Glava"/>
      <w:tabs>
        <w:tab w:val="clear" w:pos="4536"/>
        <w:tab w:val="center" w:pos="3420"/>
      </w:tabs>
      <w:ind w:left="3420" w:hanging="3420"/>
      <w:rPr>
        <w:rFonts w:ascii="Arial" w:hAnsi="Arial" w:cs="Arial"/>
        <w:sz w:val="20"/>
        <w:szCs w:val="20"/>
      </w:rPr>
    </w:pPr>
  </w:p>
  <w:p w14:paraId="08A6BA1F" w14:textId="77777777" w:rsidR="00345D7A" w:rsidRDefault="00345D7A">
    <w:pPr>
      <w:pStyle w:val="Glava"/>
      <w:tabs>
        <w:tab w:val="left" w:pos="5445"/>
      </w:tabs>
      <w:jc w:val="center"/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00444"/>
    <w:multiLevelType w:val="hybridMultilevel"/>
    <w:tmpl w:val="DD8E5514"/>
    <w:lvl w:ilvl="0" w:tplc="FAAC5E60">
      <w:start w:val="5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8D3F75"/>
    <w:multiLevelType w:val="hybridMultilevel"/>
    <w:tmpl w:val="52F4D178"/>
    <w:lvl w:ilvl="0" w:tplc="418AC2B0">
      <w:start w:val="2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983C6A"/>
    <w:multiLevelType w:val="hybridMultilevel"/>
    <w:tmpl w:val="E278B8A8"/>
    <w:lvl w:ilvl="0" w:tplc="8828C902">
      <w:start w:val="1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DE57E8"/>
    <w:multiLevelType w:val="hybridMultilevel"/>
    <w:tmpl w:val="3B2EE3D0"/>
    <w:lvl w:ilvl="0" w:tplc="9154E148">
      <w:start w:val="2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AC399B"/>
    <w:multiLevelType w:val="hybridMultilevel"/>
    <w:tmpl w:val="E16214E8"/>
    <w:lvl w:ilvl="0" w:tplc="3D5C54F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24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24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24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24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0EDE07B8"/>
    <w:multiLevelType w:val="hybridMultilevel"/>
    <w:tmpl w:val="5AE80778"/>
    <w:lvl w:ilvl="0" w:tplc="9754EB6E">
      <w:start w:val="1"/>
      <w:numFmt w:val="upperLetter"/>
      <w:lvlText w:val="%1)"/>
      <w:lvlJc w:val="left"/>
      <w:pPr>
        <w:ind w:left="502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027962"/>
    <w:multiLevelType w:val="hybridMultilevel"/>
    <w:tmpl w:val="FE6C1BEA"/>
    <w:lvl w:ilvl="0" w:tplc="6A8C1A16">
      <w:start w:val="2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737A90"/>
    <w:multiLevelType w:val="hybridMultilevel"/>
    <w:tmpl w:val="DB36497A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24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6496F1A"/>
    <w:multiLevelType w:val="hybridMultilevel"/>
    <w:tmpl w:val="D33AF76C"/>
    <w:lvl w:ilvl="0" w:tplc="A6DA9F2C">
      <w:start w:val="200"/>
      <w:numFmt w:val="decimal"/>
      <w:lvlText w:val="%1"/>
      <w:lvlJc w:val="left"/>
      <w:pPr>
        <w:ind w:left="1170" w:hanging="45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F4E6D19"/>
    <w:multiLevelType w:val="hybridMultilevel"/>
    <w:tmpl w:val="3E30461C"/>
    <w:lvl w:ilvl="0" w:tplc="4E36E59C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EF2A09"/>
    <w:multiLevelType w:val="hybridMultilevel"/>
    <w:tmpl w:val="B690623E"/>
    <w:lvl w:ilvl="0" w:tplc="3D5C54F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5E5902"/>
    <w:multiLevelType w:val="hybridMultilevel"/>
    <w:tmpl w:val="FB188188"/>
    <w:lvl w:ilvl="0" w:tplc="3D5C54F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431466D"/>
    <w:multiLevelType w:val="hybridMultilevel"/>
    <w:tmpl w:val="EB6ADF92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6515E99"/>
    <w:multiLevelType w:val="hybridMultilevel"/>
    <w:tmpl w:val="DD8E5514"/>
    <w:lvl w:ilvl="0" w:tplc="FAAC5E60">
      <w:start w:val="5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69C221C"/>
    <w:multiLevelType w:val="hybridMultilevel"/>
    <w:tmpl w:val="229C16A4"/>
    <w:lvl w:ilvl="0" w:tplc="1C8A1B7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521EB7"/>
    <w:multiLevelType w:val="hybridMultilevel"/>
    <w:tmpl w:val="E6F4BFBE"/>
    <w:lvl w:ilvl="0" w:tplc="FAAC5E6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E80E1C"/>
    <w:multiLevelType w:val="hybridMultilevel"/>
    <w:tmpl w:val="1E2AA266"/>
    <w:lvl w:ilvl="0" w:tplc="34B6B77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473E44"/>
    <w:multiLevelType w:val="hybridMultilevel"/>
    <w:tmpl w:val="17044E66"/>
    <w:lvl w:ilvl="0" w:tplc="04240015">
      <w:start w:val="4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DC61E9"/>
    <w:multiLevelType w:val="hybridMultilevel"/>
    <w:tmpl w:val="4C04CC1C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43F2A1E"/>
    <w:multiLevelType w:val="hybridMultilevel"/>
    <w:tmpl w:val="8B7EC778"/>
    <w:lvl w:ilvl="0" w:tplc="04240017">
      <w:start w:val="6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67674B"/>
    <w:multiLevelType w:val="hybridMultilevel"/>
    <w:tmpl w:val="5B9267AE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86033CC"/>
    <w:multiLevelType w:val="hybridMultilevel"/>
    <w:tmpl w:val="89F2A404"/>
    <w:lvl w:ilvl="0" w:tplc="3D5C54F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8CE3276"/>
    <w:multiLevelType w:val="hybridMultilevel"/>
    <w:tmpl w:val="E318B7FC"/>
    <w:lvl w:ilvl="0" w:tplc="3D5C54F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A21717E"/>
    <w:multiLevelType w:val="hybridMultilevel"/>
    <w:tmpl w:val="A5EAA2DE"/>
    <w:lvl w:ilvl="0" w:tplc="6A8C1A16">
      <w:start w:val="3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37" w:hanging="360"/>
      </w:pPr>
    </w:lvl>
    <w:lvl w:ilvl="2" w:tplc="0424001B" w:tentative="1">
      <w:start w:val="1"/>
      <w:numFmt w:val="lowerRoman"/>
      <w:lvlText w:val="%3."/>
      <w:lvlJc w:val="right"/>
      <w:pPr>
        <w:ind w:left="2157" w:hanging="180"/>
      </w:pPr>
    </w:lvl>
    <w:lvl w:ilvl="3" w:tplc="0424000F" w:tentative="1">
      <w:start w:val="1"/>
      <w:numFmt w:val="decimal"/>
      <w:lvlText w:val="%4."/>
      <w:lvlJc w:val="left"/>
      <w:pPr>
        <w:ind w:left="2877" w:hanging="360"/>
      </w:pPr>
    </w:lvl>
    <w:lvl w:ilvl="4" w:tplc="04240019" w:tentative="1">
      <w:start w:val="1"/>
      <w:numFmt w:val="lowerLetter"/>
      <w:lvlText w:val="%5."/>
      <w:lvlJc w:val="left"/>
      <w:pPr>
        <w:ind w:left="3597" w:hanging="360"/>
      </w:pPr>
    </w:lvl>
    <w:lvl w:ilvl="5" w:tplc="0424001B" w:tentative="1">
      <w:start w:val="1"/>
      <w:numFmt w:val="lowerRoman"/>
      <w:lvlText w:val="%6."/>
      <w:lvlJc w:val="right"/>
      <w:pPr>
        <w:ind w:left="4317" w:hanging="180"/>
      </w:pPr>
    </w:lvl>
    <w:lvl w:ilvl="6" w:tplc="0424000F" w:tentative="1">
      <w:start w:val="1"/>
      <w:numFmt w:val="decimal"/>
      <w:lvlText w:val="%7."/>
      <w:lvlJc w:val="left"/>
      <w:pPr>
        <w:ind w:left="5037" w:hanging="360"/>
      </w:pPr>
    </w:lvl>
    <w:lvl w:ilvl="7" w:tplc="04240019" w:tentative="1">
      <w:start w:val="1"/>
      <w:numFmt w:val="lowerLetter"/>
      <w:lvlText w:val="%8."/>
      <w:lvlJc w:val="left"/>
      <w:pPr>
        <w:ind w:left="5757" w:hanging="360"/>
      </w:pPr>
    </w:lvl>
    <w:lvl w:ilvl="8" w:tplc="0424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4" w15:restartNumberingAfterBreak="0">
    <w:nsid w:val="61413B35"/>
    <w:multiLevelType w:val="hybridMultilevel"/>
    <w:tmpl w:val="DC589622"/>
    <w:lvl w:ilvl="0" w:tplc="3ECA1816">
      <w:start w:val="5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84E3E91"/>
    <w:multiLevelType w:val="hybridMultilevel"/>
    <w:tmpl w:val="DD8E5514"/>
    <w:lvl w:ilvl="0" w:tplc="FAAC5E60">
      <w:start w:val="5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E513AE7"/>
    <w:multiLevelType w:val="hybridMultilevel"/>
    <w:tmpl w:val="DD8E5514"/>
    <w:lvl w:ilvl="0" w:tplc="FAAC5E60">
      <w:start w:val="5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5"/>
  </w:num>
  <w:num w:numId="3">
    <w:abstractNumId w:val="2"/>
  </w:num>
  <w:num w:numId="4">
    <w:abstractNumId w:val="24"/>
  </w:num>
  <w:num w:numId="5">
    <w:abstractNumId w:val="8"/>
  </w:num>
  <w:num w:numId="6">
    <w:abstractNumId w:val="0"/>
  </w:num>
  <w:num w:numId="7">
    <w:abstractNumId w:val="13"/>
  </w:num>
  <w:num w:numId="8">
    <w:abstractNumId w:val="19"/>
  </w:num>
  <w:num w:numId="9">
    <w:abstractNumId w:val="26"/>
  </w:num>
  <w:num w:numId="10">
    <w:abstractNumId w:val="25"/>
  </w:num>
  <w:num w:numId="11">
    <w:abstractNumId w:val="15"/>
  </w:num>
  <w:num w:numId="12">
    <w:abstractNumId w:val="16"/>
  </w:num>
  <w:num w:numId="13">
    <w:abstractNumId w:val="14"/>
  </w:num>
  <w:num w:numId="14">
    <w:abstractNumId w:val="3"/>
  </w:num>
  <w:num w:numId="15">
    <w:abstractNumId w:val="9"/>
  </w:num>
  <w:num w:numId="16">
    <w:abstractNumId w:val="1"/>
  </w:num>
  <w:num w:numId="17">
    <w:abstractNumId w:val="17"/>
  </w:num>
  <w:num w:numId="18">
    <w:abstractNumId w:val="4"/>
  </w:num>
  <w:num w:numId="19">
    <w:abstractNumId w:val="20"/>
  </w:num>
  <w:num w:numId="20">
    <w:abstractNumId w:val="7"/>
  </w:num>
  <w:num w:numId="21">
    <w:abstractNumId w:val="12"/>
  </w:num>
  <w:num w:numId="22">
    <w:abstractNumId w:val="10"/>
  </w:num>
  <w:num w:numId="23">
    <w:abstractNumId w:val="11"/>
  </w:num>
  <w:num w:numId="24">
    <w:abstractNumId w:val="22"/>
  </w:num>
  <w:num w:numId="25">
    <w:abstractNumId w:val="21"/>
  </w:num>
  <w:num w:numId="26">
    <w:abstractNumId w:val="6"/>
  </w:num>
  <w:num w:numId="27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227B"/>
    <w:rsid w:val="00000108"/>
    <w:rsid w:val="00025C08"/>
    <w:rsid w:val="000430B1"/>
    <w:rsid w:val="00052FDF"/>
    <w:rsid w:val="00060961"/>
    <w:rsid w:val="000722DA"/>
    <w:rsid w:val="000A65B1"/>
    <w:rsid w:val="000C3FC4"/>
    <w:rsid w:val="000C73BC"/>
    <w:rsid w:val="000E5D6D"/>
    <w:rsid w:val="001044D4"/>
    <w:rsid w:val="0018698F"/>
    <w:rsid w:val="00195422"/>
    <w:rsid w:val="001B4898"/>
    <w:rsid w:val="001F2768"/>
    <w:rsid w:val="00237C9C"/>
    <w:rsid w:val="002460B4"/>
    <w:rsid w:val="00256951"/>
    <w:rsid w:val="00281026"/>
    <w:rsid w:val="00290B2A"/>
    <w:rsid w:val="002C125F"/>
    <w:rsid w:val="002E2802"/>
    <w:rsid w:val="002E5701"/>
    <w:rsid w:val="00332165"/>
    <w:rsid w:val="00345D7A"/>
    <w:rsid w:val="00357F07"/>
    <w:rsid w:val="00361144"/>
    <w:rsid w:val="00364C5D"/>
    <w:rsid w:val="00384B81"/>
    <w:rsid w:val="00385CB7"/>
    <w:rsid w:val="0039532B"/>
    <w:rsid w:val="003A569D"/>
    <w:rsid w:val="003D506F"/>
    <w:rsid w:val="003D5E7C"/>
    <w:rsid w:val="003D5EDF"/>
    <w:rsid w:val="003F7485"/>
    <w:rsid w:val="004170BE"/>
    <w:rsid w:val="004338D9"/>
    <w:rsid w:val="0044155A"/>
    <w:rsid w:val="00466F4B"/>
    <w:rsid w:val="004761FC"/>
    <w:rsid w:val="00480CBC"/>
    <w:rsid w:val="004A6612"/>
    <w:rsid w:val="004D7B27"/>
    <w:rsid w:val="004F6D5B"/>
    <w:rsid w:val="005018EB"/>
    <w:rsid w:val="00513DD5"/>
    <w:rsid w:val="00522F72"/>
    <w:rsid w:val="00592632"/>
    <w:rsid w:val="005C50A4"/>
    <w:rsid w:val="005E7F53"/>
    <w:rsid w:val="00601B91"/>
    <w:rsid w:val="006115B6"/>
    <w:rsid w:val="00615B9F"/>
    <w:rsid w:val="00650299"/>
    <w:rsid w:val="00655885"/>
    <w:rsid w:val="00667D64"/>
    <w:rsid w:val="0068188E"/>
    <w:rsid w:val="006821FA"/>
    <w:rsid w:val="00684453"/>
    <w:rsid w:val="00696246"/>
    <w:rsid w:val="006D0CF5"/>
    <w:rsid w:val="006F717C"/>
    <w:rsid w:val="00705C58"/>
    <w:rsid w:val="00724BB4"/>
    <w:rsid w:val="00744B19"/>
    <w:rsid w:val="0074777F"/>
    <w:rsid w:val="00762ACE"/>
    <w:rsid w:val="007661A0"/>
    <w:rsid w:val="00775AFD"/>
    <w:rsid w:val="00782F95"/>
    <w:rsid w:val="00793840"/>
    <w:rsid w:val="007B47DB"/>
    <w:rsid w:val="007C6EB7"/>
    <w:rsid w:val="007D4404"/>
    <w:rsid w:val="007E4647"/>
    <w:rsid w:val="007E4974"/>
    <w:rsid w:val="008239E8"/>
    <w:rsid w:val="00826F07"/>
    <w:rsid w:val="00866447"/>
    <w:rsid w:val="008A00FB"/>
    <w:rsid w:val="008B2C30"/>
    <w:rsid w:val="008B7A3D"/>
    <w:rsid w:val="008C08BA"/>
    <w:rsid w:val="008D70E9"/>
    <w:rsid w:val="008E1826"/>
    <w:rsid w:val="008E4D5E"/>
    <w:rsid w:val="008F358E"/>
    <w:rsid w:val="008F3C03"/>
    <w:rsid w:val="00925124"/>
    <w:rsid w:val="00956520"/>
    <w:rsid w:val="009633AD"/>
    <w:rsid w:val="00980449"/>
    <w:rsid w:val="0098110C"/>
    <w:rsid w:val="009A1001"/>
    <w:rsid w:val="009A227B"/>
    <w:rsid w:val="009A5641"/>
    <w:rsid w:val="009F038F"/>
    <w:rsid w:val="009F7705"/>
    <w:rsid w:val="00A051BC"/>
    <w:rsid w:val="00A14057"/>
    <w:rsid w:val="00A47B10"/>
    <w:rsid w:val="00A50A83"/>
    <w:rsid w:val="00A657DC"/>
    <w:rsid w:val="00A736D7"/>
    <w:rsid w:val="00A90F3C"/>
    <w:rsid w:val="00AA76DE"/>
    <w:rsid w:val="00AC0BE1"/>
    <w:rsid w:val="00AD1A71"/>
    <w:rsid w:val="00AE36FF"/>
    <w:rsid w:val="00AE5031"/>
    <w:rsid w:val="00AE633E"/>
    <w:rsid w:val="00AE6DF7"/>
    <w:rsid w:val="00B1498E"/>
    <w:rsid w:val="00B344D9"/>
    <w:rsid w:val="00B4099E"/>
    <w:rsid w:val="00B42E34"/>
    <w:rsid w:val="00B52AB3"/>
    <w:rsid w:val="00BA28D3"/>
    <w:rsid w:val="00BA73D4"/>
    <w:rsid w:val="00BB5004"/>
    <w:rsid w:val="00C1575A"/>
    <w:rsid w:val="00C25B5F"/>
    <w:rsid w:val="00C5181F"/>
    <w:rsid w:val="00C61A3C"/>
    <w:rsid w:val="00C75A1E"/>
    <w:rsid w:val="00C966DB"/>
    <w:rsid w:val="00CA5862"/>
    <w:rsid w:val="00CF406E"/>
    <w:rsid w:val="00D3334F"/>
    <w:rsid w:val="00D33687"/>
    <w:rsid w:val="00D42BB5"/>
    <w:rsid w:val="00D456AF"/>
    <w:rsid w:val="00D602EF"/>
    <w:rsid w:val="00D6209E"/>
    <w:rsid w:val="00D7364B"/>
    <w:rsid w:val="00D7455C"/>
    <w:rsid w:val="00D975DB"/>
    <w:rsid w:val="00DD570A"/>
    <w:rsid w:val="00E25D6D"/>
    <w:rsid w:val="00E27FA3"/>
    <w:rsid w:val="00E33640"/>
    <w:rsid w:val="00E57C95"/>
    <w:rsid w:val="00E9517D"/>
    <w:rsid w:val="00EA3E16"/>
    <w:rsid w:val="00EF1E38"/>
    <w:rsid w:val="00EF3EBE"/>
    <w:rsid w:val="00F01025"/>
    <w:rsid w:val="00F10452"/>
    <w:rsid w:val="00F2791F"/>
    <w:rsid w:val="00F44B74"/>
    <w:rsid w:val="00F7596B"/>
    <w:rsid w:val="00F97D35"/>
    <w:rsid w:val="00F97E19"/>
    <w:rsid w:val="00FA744D"/>
    <w:rsid w:val="00FC6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615A11A"/>
  <w15:docId w15:val="{B56F00D5-F820-4FBB-889B-F8C0CC06FC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8F3C03"/>
    <w:rPr>
      <w:rFonts w:ascii="Times New Roman" w:eastAsia="Times New Roman" w:hAnsi="Times New Roman"/>
      <w:sz w:val="24"/>
      <w:szCs w:val="24"/>
    </w:rPr>
  </w:style>
  <w:style w:type="paragraph" w:styleId="Naslov1">
    <w:name w:val="heading 1"/>
    <w:basedOn w:val="Navaden"/>
    <w:next w:val="Navaden"/>
    <w:link w:val="Naslov1Znak"/>
    <w:qFormat/>
    <w:rsid w:val="008F3C03"/>
    <w:pPr>
      <w:keepNext/>
      <w:outlineLvl w:val="0"/>
    </w:pPr>
    <w:rPr>
      <w:b/>
      <w:bCs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link w:val="Naslov1"/>
    <w:rsid w:val="008F3C03"/>
    <w:rPr>
      <w:rFonts w:ascii="Times New Roman" w:eastAsia="Times New Roman" w:hAnsi="Times New Roman" w:cs="Times New Roman"/>
      <w:b/>
      <w:bCs/>
      <w:sz w:val="24"/>
      <w:szCs w:val="24"/>
      <w:lang w:eastAsia="sl-SI"/>
    </w:rPr>
  </w:style>
  <w:style w:type="paragraph" w:styleId="Telobesedila">
    <w:name w:val="Body Text"/>
    <w:basedOn w:val="Navaden"/>
    <w:link w:val="TelobesedilaZnak"/>
    <w:rsid w:val="008F3C03"/>
    <w:pPr>
      <w:jc w:val="center"/>
    </w:pPr>
    <w:rPr>
      <w:b/>
      <w:bCs/>
      <w:sz w:val="28"/>
    </w:rPr>
  </w:style>
  <w:style w:type="character" w:customStyle="1" w:styleId="TelobesedilaZnak">
    <w:name w:val="Telo besedila Znak"/>
    <w:link w:val="Telobesedila"/>
    <w:rsid w:val="008F3C03"/>
    <w:rPr>
      <w:rFonts w:ascii="Times New Roman" w:eastAsia="Times New Roman" w:hAnsi="Times New Roman" w:cs="Times New Roman"/>
      <w:b/>
      <w:bCs/>
      <w:sz w:val="28"/>
      <w:szCs w:val="24"/>
      <w:lang w:eastAsia="sl-SI"/>
    </w:rPr>
  </w:style>
  <w:style w:type="table" w:styleId="Tabelamrea">
    <w:name w:val="Table Grid"/>
    <w:basedOn w:val="Navadnatabela"/>
    <w:rsid w:val="008F3C03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lava">
    <w:name w:val="header"/>
    <w:basedOn w:val="Navaden"/>
    <w:link w:val="GlavaZnak"/>
    <w:rsid w:val="008F3C03"/>
    <w:pPr>
      <w:tabs>
        <w:tab w:val="center" w:pos="4536"/>
        <w:tab w:val="right" w:pos="9072"/>
      </w:tabs>
    </w:pPr>
  </w:style>
  <w:style w:type="character" w:customStyle="1" w:styleId="GlavaZnak">
    <w:name w:val="Glava Znak"/>
    <w:link w:val="Glava"/>
    <w:rsid w:val="008F3C03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oga">
    <w:name w:val="footer"/>
    <w:basedOn w:val="Navaden"/>
    <w:link w:val="NogaZnak"/>
    <w:rsid w:val="008F3C03"/>
    <w:pPr>
      <w:tabs>
        <w:tab w:val="center" w:pos="4536"/>
        <w:tab w:val="right" w:pos="9072"/>
      </w:tabs>
    </w:pPr>
  </w:style>
  <w:style w:type="character" w:customStyle="1" w:styleId="NogaZnak">
    <w:name w:val="Noga Znak"/>
    <w:link w:val="Noga"/>
    <w:rsid w:val="008F3C03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styleId="tevilkastrani">
    <w:name w:val="page number"/>
    <w:basedOn w:val="Privzetapisavaodstavka"/>
    <w:rsid w:val="008F3C03"/>
  </w:style>
  <w:style w:type="paragraph" w:styleId="Besedilooblaka">
    <w:name w:val="Balloon Text"/>
    <w:basedOn w:val="Navaden"/>
    <w:link w:val="BesedilooblakaZnak"/>
    <w:uiPriority w:val="99"/>
    <w:semiHidden/>
    <w:unhideWhenUsed/>
    <w:rsid w:val="008F3C03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link w:val="Besedilooblaka"/>
    <w:uiPriority w:val="99"/>
    <w:semiHidden/>
    <w:rsid w:val="008F3C03"/>
    <w:rPr>
      <w:rFonts w:ascii="Tahoma" w:eastAsia="Times New Roman" w:hAnsi="Tahoma" w:cs="Tahoma"/>
      <w:sz w:val="16"/>
      <w:szCs w:val="16"/>
      <w:lang w:eastAsia="sl-SI"/>
    </w:rPr>
  </w:style>
  <w:style w:type="paragraph" w:styleId="Odstavekseznama">
    <w:name w:val="List Paragraph"/>
    <w:basedOn w:val="Navaden"/>
    <w:uiPriority w:val="34"/>
    <w:qFormat/>
    <w:rsid w:val="008F3C03"/>
    <w:pPr>
      <w:ind w:left="720"/>
      <w:contextualSpacing/>
    </w:pPr>
  </w:style>
  <w:style w:type="table" w:customStyle="1" w:styleId="Tabelamrea1">
    <w:name w:val="Tabela – mreža1"/>
    <w:basedOn w:val="Navadnatabela"/>
    <w:next w:val="Tabelamrea"/>
    <w:uiPriority w:val="59"/>
    <w:rsid w:val="002E5701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C125F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styleId="Pripombasklic">
    <w:name w:val="annotation reference"/>
    <w:uiPriority w:val="99"/>
    <w:semiHidden/>
    <w:unhideWhenUsed/>
    <w:rsid w:val="008B7A3D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8B7A3D"/>
    <w:rPr>
      <w:sz w:val="20"/>
      <w:szCs w:val="20"/>
    </w:rPr>
  </w:style>
  <w:style w:type="character" w:customStyle="1" w:styleId="PripombabesediloZnak">
    <w:name w:val="Pripomba – besedilo Znak"/>
    <w:link w:val="Pripombabesedilo"/>
    <w:uiPriority w:val="99"/>
    <w:semiHidden/>
    <w:rsid w:val="008B7A3D"/>
    <w:rPr>
      <w:rFonts w:ascii="Times New Roman" w:eastAsia="Times New Roman" w:hAnsi="Times New Roman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8B7A3D"/>
    <w:rPr>
      <w:b/>
      <w:bCs/>
    </w:rPr>
  </w:style>
  <w:style w:type="character" w:customStyle="1" w:styleId="ZadevapripombeZnak">
    <w:name w:val="Zadeva pripombe Znak"/>
    <w:link w:val="Zadevapripombe"/>
    <w:uiPriority w:val="99"/>
    <w:semiHidden/>
    <w:rsid w:val="008B7A3D"/>
    <w:rPr>
      <w:rFonts w:ascii="Times New Roman" w:eastAsia="Times New Roman" w:hAnsi="Times New Roman"/>
      <w:b/>
      <w:bCs/>
    </w:rPr>
  </w:style>
  <w:style w:type="paragraph" w:styleId="Telobesedila2">
    <w:name w:val="Body Text 2"/>
    <w:basedOn w:val="Navaden"/>
    <w:link w:val="Telobesedila2Znak"/>
    <w:uiPriority w:val="99"/>
    <w:unhideWhenUsed/>
    <w:rsid w:val="00705C58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uiPriority w:val="99"/>
    <w:rsid w:val="00705C58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573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8CB5803D-EC8A-4F35-977B-B10CD00C86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3</Pages>
  <Words>930</Words>
  <Characters>5302</Characters>
  <Application>Microsoft Office Word</Application>
  <DocSecurity>0</DocSecurity>
  <Lines>44</Lines>
  <Paragraphs>12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Občina Žalec</Company>
  <LinksUpToDate>false</LinksUpToDate>
  <CharactersWithSpaces>6220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Blaž Tkalec</cp:lastModifiedBy>
  <cp:revision>23</cp:revision>
  <cp:lastPrinted>2019-12-17T12:04:00Z</cp:lastPrinted>
  <dcterms:created xsi:type="dcterms:W3CDTF">2018-05-22T06:28:00Z</dcterms:created>
  <dcterms:modified xsi:type="dcterms:W3CDTF">2019-12-30T08:39:00Z</dcterms:modified>
</cp:coreProperties>
</file>